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893" w:rsidRPr="00AE43DE" w:rsidRDefault="00364893" w:rsidP="002877F8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  <w:bookmarkStart w:id="0" w:name="_GoBack"/>
      <w:bookmarkEnd w:id="0"/>
      <w:r w:rsidRPr="00AE43DE">
        <w:rPr>
          <w:rFonts w:ascii="Verdana" w:hAnsi="Verdana" w:cs="Segoe UI"/>
          <w:b/>
          <w:sz w:val="18"/>
          <w:szCs w:val="18"/>
          <w:u w:val="single"/>
        </w:rPr>
        <w:t>Allegato A - Am</w:t>
      </w:r>
      <w:r w:rsidR="00617E75" w:rsidRPr="00AE43DE">
        <w:rPr>
          <w:rFonts w:ascii="Verdana" w:hAnsi="Verdana" w:cs="Segoe UI"/>
          <w:b/>
          <w:sz w:val="18"/>
          <w:szCs w:val="18"/>
          <w:u w:val="single"/>
        </w:rPr>
        <w:t>bito del trattamento consentito e f</w:t>
      </w:r>
      <w:r w:rsidRPr="00AE43DE">
        <w:rPr>
          <w:rFonts w:ascii="Verdana" w:hAnsi="Verdana" w:cs="Segoe UI"/>
          <w:b/>
          <w:sz w:val="18"/>
          <w:szCs w:val="18"/>
          <w:u w:val="single"/>
        </w:rPr>
        <w:t>inalità</w:t>
      </w:r>
    </w:p>
    <w:p w:rsidR="00E638F9" w:rsidRPr="00AE43DE" w:rsidRDefault="00E638F9" w:rsidP="00E638F9">
      <w:pPr>
        <w:spacing w:line="278" w:lineRule="auto"/>
        <w:rPr>
          <w:rFonts w:ascii="Verdana" w:hAnsi="Verdana" w:cs="Segoe UI"/>
          <w:b/>
          <w:sz w:val="18"/>
          <w:szCs w:val="18"/>
        </w:rPr>
      </w:pPr>
    </w:p>
    <w:p w:rsidR="00C82FD2" w:rsidRPr="00AE43DE" w:rsidRDefault="00C82FD2" w:rsidP="002877F8">
      <w:pPr>
        <w:spacing w:line="278" w:lineRule="auto"/>
        <w:rPr>
          <w:rFonts w:ascii="Verdana" w:hAnsi="Verdana" w:cs="Segoe UI"/>
          <w:i/>
          <w:sz w:val="18"/>
          <w:szCs w:val="18"/>
        </w:rPr>
      </w:pPr>
    </w:p>
    <w:tbl>
      <w:tblPr>
        <w:tblStyle w:val="Grigliatabella"/>
        <w:tblpPr w:leftFromText="141" w:rightFromText="141" w:vertAnchor="text" w:horzAnchor="margin" w:tblpXSpec="center" w:tblpY="44"/>
        <w:tblW w:w="9532" w:type="dxa"/>
        <w:tblLook w:val="04A0" w:firstRow="1" w:lastRow="0" w:firstColumn="1" w:lastColumn="0" w:noHBand="0" w:noVBand="1"/>
      </w:tblPr>
      <w:tblGrid>
        <w:gridCol w:w="4146"/>
        <w:gridCol w:w="2835"/>
        <w:gridCol w:w="2551"/>
      </w:tblGrid>
      <w:tr w:rsidR="00E638F9" w:rsidRPr="00AE43DE" w:rsidTr="009B0541">
        <w:tc>
          <w:tcPr>
            <w:tcW w:w="4146" w:type="dxa"/>
            <w:shd w:val="clear" w:color="auto" w:fill="C6D9F1" w:themeFill="text2" w:themeFillTint="33"/>
          </w:tcPr>
          <w:p w:rsidR="00E638F9" w:rsidRPr="00AE43DE" w:rsidRDefault="00CE3C8D" w:rsidP="00CE3C8D">
            <w:pPr>
              <w:spacing w:line="278" w:lineRule="auto"/>
              <w:jc w:val="center"/>
              <w:rPr>
                <w:rFonts w:ascii="Verdana" w:hAnsi="Verdana" w:cs="Segoe UI"/>
                <w:b/>
                <w:sz w:val="18"/>
                <w:szCs w:val="18"/>
              </w:rPr>
            </w:pPr>
            <w:r w:rsidRPr="00AE43DE">
              <w:rPr>
                <w:rFonts w:ascii="Verdana" w:hAnsi="Verdana" w:cs="Segoe UI"/>
                <w:b/>
                <w:sz w:val="18"/>
                <w:szCs w:val="18"/>
              </w:rPr>
              <w:t>Mansioni assegnate a</w:t>
            </w:r>
            <w:r w:rsidR="00E638F9" w:rsidRPr="00AE43DE">
              <w:rPr>
                <w:rFonts w:ascii="Verdana" w:hAnsi="Verdana" w:cs="Segoe UI"/>
                <w:b/>
                <w:sz w:val="18"/>
                <w:szCs w:val="18"/>
              </w:rPr>
              <w:t xml:space="preserve">l </w:t>
            </w:r>
            <w:r w:rsidRPr="00AE43DE">
              <w:rPr>
                <w:rFonts w:ascii="Verdana" w:hAnsi="Verdana" w:cs="Segoe UI"/>
                <w:b/>
                <w:sz w:val="18"/>
                <w:szCs w:val="18"/>
              </w:rPr>
              <w:t xml:space="preserve">soggetto Autorizzato </w:t>
            </w:r>
            <w:r w:rsidR="00E638F9" w:rsidRPr="00AE43DE">
              <w:rPr>
                <w:rFonts w:ascii="Verdana" w:hAnsi="Verdana" w:cs="Segoe UI"/>
                <w:b/>
                <w:sz w:val="18"/>
                <w:szCs w:val="18"/>
              </w:rPr>
              <w:t>che prevedono trattamento di dati personali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:rsidR="00E638F9" w:rsidRPr="00AE43DE" w:rsidRDefault="00E638F9" w:rsidP="00072F3B">
            <w:pPr>
              <w:spacing w:line="278" w:lineRule="auto"/>
              <w:jc w:val="center"/>
              <w:rPr>
                <w:rFonts w:ascii="Verdana" w:hAnsi="Verdana" w:cs="Segoe UI"/>
                <w:b/>
                <w:sz w:val="18"/>
                <w:szCs w:val="18"/>
              </w:rPr>
            </w:pPr>
            <w:r w:rsidRPr="00AE43DE">
              <w:rPr>
                <w:rFonts w:ascii="Verdana" w:eastAsia="Times New Roman" w:hAnsi="Verdana" w:cs="Segoe UI"/>
                <w:b/>
                <w:sz w:val="18"/>
                <w:szCs w:val="18"/>
                <w:lang w:eastAsia="it-IT"/>
              </w:rPr>
              <w:t>Ambito del trattamento consentito</w:t>
            </w:r>
          </w:p>
        </w:tc>
        <w:tc>
          <w:tcPr>
            <w:tcW w:w="2551" w:type="dxa"/>
            <w:shd w:val="clear" w:color="auto" w:fill="C6D9F1" w:themeFill="text2" w:themeFillTint="33"/>
          </w:tcPr>
          <w:p w:rsidR="00E638F9" w:rsidRPr="00AE43DE" w:rsidRDefault="00E638F9" w:rsidP="00072F3B">
            <w:pPr>
              <w:spacing w:line="278" w:lineRule="auto"/>
              <w:jc w:val="center"/>
              <w:rPr>
                <w:rFonts w:ascii="Verdana" w:hAnsi="Verdana" w:cs="Segoe UI"/>
                <w:b/>
                <w:sz w:val="18"/>
                <w:szCs w:val="18"/>
              </w:rPr>
            </w:pPr>
            <w:r w:rsidRPr="00AE43DE">
              <w:rPr>
                <w:rFonts w:ascii="Verdana" w:hAnsi="Verdana" w:cs="Segoe UI"/>
                <w:b/>
                <w:sz w:val="18"/>
                <w:szCs w:val="18"/>
              </w:rPr>
              <w:t>Finalità</w:t>
            </w:r>
          </w:p>
        </w:tc>
      </w:tr>
      <w:tr w:rsidR="00E638F9" w:rsidRPr="00AE43DE" w:rsidTr="009B0541">
        <w:tc>
          <w:tcPr>
            <w:tcW w:w="4146" w:type="dxa"/>
          </w:tcPr>
          <w:p w:rsidR="00E638F9" w:rsidRPr="00981AC3" w:rsidRDefault="00E21A95" w:rsidP="00072F3B">
            <w:pPr>
              <w:overflowPunct/>
              <w:textAlignment w:val="auto"/>
              <w:rPr>
                <w:rFonts w:ascii="Verdana" w:hAnsi="Verdana" w:cs="Segoe UI"/>
                <w:sz w:val="18"/>
                <w:szCs w:val="18"/>
              </w:rPr>
            </w:pPr>
            <w:r w:rsidRPr="00981AC3">
              <w:rPr>
                <w:rFonts w:ascii="Verdana" w:hAnsi="Verdana" w:cs="Segoe UI"/>
                <w:sz w:val="18"/>
                <w:szCs w:val="18"/>
              </w:rPr>
              <w:t>1) Commissioni giudicatrici, inclusi i segretari.</w:t>
            </w:r>
          </w:p>
        </w:tc>
        <w:tc>
          <w:tcPr>
            <w:tcW w:w="2835" w:type="dxa"/>
          </w:tcPr>
          <w:p w:rsidR="00E638F9" w:rsidRPr="00981AC3" w:rsidRDefault="00E21A95" w:rsidP="00C26ED4">
            <w:pPr>
              <w:pStyle w:val="Paragrafoelenco"/>
              <w:numPr>
                <w:ilvl w:val="0"/>
                <w:numId w:val="29"/>
              </w:numPr>
              <w:ind w:left="107" w:firstLine="0"/>
              <w:jc w:val="both"/>
              <w:rPr>
                <w:rFonts w:ascii="Verdana" w:hAnsi="Verdana" w:cs="Segoe UI"/>
                <w:sz w:val="18"/>
                <w:szCs w:val="18"/>
              </w:rPr>
            </w:pPr>
            <w:r w:rsidRPr="00981AC3">
              <w:rPr>
                <w:rFonts w:ascii="Verdana" w:hAnsi="Verdana" w:cs="Segoe UI"/>
                <w:sz w:val="18"/>
                <w:szCs w:val="18"/>
              </w:rPr>
              <w:t>Analisi e valutazione delle  istanze di partecipazione al bando</w:t>
            </w:r>
            <w:r w:rsidR="00EF2737" w:rsidRPr="00981AC3">
              <w:rPr>
                <w:rFonts w:ascii="Verdana" w:hAnsi="Verdana" w:cs="Segoe UI"/>
                <w:sz w:val="18"/>
                <w:szCs w:val="18"/>
              </w:rPr>
              <w:t xml:space="preserve"> (nuovo inserimento e aggiornamento)</w:t>
            </w:r>
            <w:r w:rsidRPr="00981AC3">
              <w:rPr>
                <w:rFonts w:ascii="Verdana" w:hAnsi="Verdana" w:cs="Segoe UI"/>
                <w:sz w:val="18"/>
                <w:szCs w:val="18"/>
              </w:rPr>
              <w:t>, anche con attività di verbalizzazione</w:t>
            </w:r>
            <w:r w:rsidR="00C26ED4" w:rsidRPr="00981AC3">
              <w:rPr>
                <w:rFonts w:ascii="Verdana" w:hAnsi="Verdana" w:cs="Segoe UI"/>
                <w:sz w:val="18"/>
                <w:szCs w:val="18"/>
              </w:rPr>
              <w:t>;</w:t>
            </w:r>
          </w:p>
          <w:p w:rsidR="00C26ED4" w:rsidRPr="00981AC3" w:rsidRDefault="00C26ED4" w:rsidP="00C26ED4">
            <w:pPr>
              <w:pStyle w:val="Paragrafoelenco"/>
              <w:numPr>
                <w:ilvl w:val="0"/>
                <w:numId w:val="29"/>
              </w:numPr>
              <w:ind w:left="107" w:firstLine="0"/>
              <w:jc w:val="both"/>
              <w:rPr>
                <w:rFonts w:ascii="Verdana" w:hAnsi="Verdana" w:cs="Segoe UI"/>
                <w:sz w:val="18"/>
                <w:szCs w:val="18"/>
              </w:rPr>
            </w:pPr>
            <w:r w:rsidRPr="00981AC3">
              <w:rPr>
                <w:rFonts w:ascii="Verdana" w:hAnsi="Verdana" w:cs="Segoe UI"/>
                <w:sz w:val="18"/>
                <w:szCs w:val="18"/>
              </w:rPr>
              <w:t>Verifica delle dichiarazione sostituite;</w:t>
            </w:r>
          </w:p>
          <w:p w:rsidR="00C26ED4" w:rsidRPr="00981AC3" w:rsidRDefault="00C26ED4" w:rsidP="00C26ED4">
            <w:pPr>
              <w:pStyle w:val="Paragrafoelenco"/>
              <w:numPr>
                <w:ilvl w:val="0"/>
                <w:numId w:val="29"/>
              </w:numPr>
              <w:ind w:left="107" w:firstLine="0"/>
              <w:jc w:val="both"/>
              <w:rPr>
                <w:rFonts w:ascii="Verdana" w:hAnsi="Verdana" w:cs="Segoe UI"/>
                <w:sz w:val="18"/>
                <w:szCs w:val="18"/>
              </w:rPr>
            </w:pPr>
            <w:r w:rsidRPr="00981AC3">
              <w:rPr>
                <w:rFonts w:ascii="Verdana" w:hAnsi="Verdana" w:cs="Segoe UI"/>
                <w:sz w:val="18"/>
                <w:szCs w:val="18"/>
              </w:rPr>
              <w:t>Reclami.</w:t>
            </w:r>
          </w:p>
        </w:tc>
        <w:tc>
          <w:tcPr>
            <w:tcW w:w="2551" w:type="dxa"/>
          </w:tcPr>
          <w:p w:rsidR="00EF2737" w:rsidRPr="00981AC3" w:rsidRDefault="00EF2737" w:rsidP="00EF2737">
            <w:pPr>
              <w:overflowPunct/>
              <w:jc w:val="both"/>
              <w:textAlignment w:val="auto"/>
              <w:rPr>
                <w:rFonts w:ascii="Verdana" w:hAnsi="Verdana" w:cs="Segoe UI"/>
                <w:sz w:val="18"/>
                <w:szCs w:val="18"/>
              </w:rPr>
            </w:pPr>
            <w:r w:rsidRPr="00981AC3">
              <w:rPr>
                <w:rFonts w:ascii="Verdana" w:hAnsi="Verdana" w:cs="Segoe UI"/>
                <w:sz w:val="18"/>
                <w:szCs w:val="18"/>
              </w:rPr>
              <w:t>Elaborazione graduatorie ATA 24 mesi - anno scolastico 2019/2020, sia per aggiornamento annuale che per nuovo inserimento.</w:t>
            </w:r>
          </w:p>
          <w:p w:rsidR="00E638F9" w:rsidRPr="00981AC3" w:rsidRDefault="00E638F9" w:rsidP="00EF2737">
            <w:pPr>
              <w:overflowPunct/>
              <w:jc w:val="both"/>
              <w:textAlignment w:val="auto"/>
              <w:rPr>
                <w:rFonts w:ascii="Verdana" w:hAnsi="Verdana" w:cs="Segoe UI"/>
                <w:sz w:val="18"/>
                <w:szCs w:val="18"/>
              </w:rPr>
            </w:pPr>
          </w:p>
        </w:tc>
      </w:tr>
    </w:tbl>
    <w:p w:rsidR="00C82FD2" w:rsidRPr="00AE43DE" w:rsidRDefault="00C82FD2" w:rsidP="002877F8">
      <w:pPr>
        <w:spacing w:line="278" w:lineRule="auto"/>
        <w:rPr>
          <w:rFonts w:ascii="Verdana" w:hAnsi="Verdana" w:cs="Segoe UI"/>
          <w:b/>
          <w:sz w:val="18"/>
          <w:szCs w:val="18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981AC3" w:rsidRDefault="00981AC3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C26ED4" w:rsidRDefault="00C26ED4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</w:p>
    <w:p w:rsidR="00066FFB" w:rsidRPr="00AE43DE" w:rsidRDefault="002877F8" w:rsidP="00644733">
      <w:pPr>
        <w:spacing w:line="278" w:lineRule="auto"/>
        <w:rPr>
          <w:rFonts w:ascii="Verdana" w:hAnsi="Verdana" w:cs="Segoe UI"/>
          <w:b/>
          <w:sz w:val="18"/>
          <w:szCs w:val="18"/>
          <w:u w:val="single"/>
        </w:rPr>
      </w:pPr>
      <w:r w:rsidRPr="00AE43DE">
        <w:rPr>
          <w:rFonts w:ascii="Verdana" w:hAnsi="Verdana" w:cs="Segoe UI"/>
          <w:b/>
          <w:sz w:val="18"/>
          <w:szCs w:val="18"/>
          <w:u w:val="single"/>
        </w:rPr>
        <w:lastRenderedPageBreak/>
        <w:t xml:space="preserve">Allegato </w:t>
      </w:r>
      <w:r w:rsidR="008D2D8C">
        <w:rPr>
          <w:rFonts w:ascii="Verdana" w:hAnsi="Verdana" w:cs="Segoe UI"/>
          <w:b/>
          <w:sz w:val="18"/>
          <w:szCs w:val="18"/>
          <w:u w:val="single"/>
        </w:rPr>
        <w:t>B</w:t>
      </w:r>
      <w:r w:rsidR="00644733" w:rsidRPr="00AE43DE">
        <w:rPr>
          <w:rFonts w:ascii="Verdana" w:hAnsi="Verdana" w:cs="Segoe UI"/>
          <w:b/>
          <w:sz w:val="18"/>
          <w:szCs w:val="18"/>
          <w:u w:val="single"/>
        </w:rPr>
        <w:t xml:space="preserve"> - </w:t>
      </w:r>
      <w:r w:rsidRPr="00AE43DE">
        <w:rPr>
          <w:rFonts w:ascii="Verdana" w:hAnsi="Verdana" w:cs="Segoe UI"/>
          <w:b/>
          <w:sz w:val="18"/>
          <w:szCs w:val="18"/>
          <w:u w:val="single"/>
        </w:rPr>
        <w:t xml:space="preserve">Istruzioni </w:t>
      </w:r>
    </w:p>
    <w:p w:rsidR="001A4ECA" w:rsidRPr="00AE43DE" w:rsidRDefault="001A4ECA" w:rsidP="00644733">
      <w:pPr>
        <w:spacing w:line="278" w:lineRule="auto"/>
        <w:jc w:val="both"/>
        <w:rPr>
          <w:rFonts w:ascii="Verdana" w:hAnsi="Verdana" w:cs="Segoe UI"/>
          <w:b/>
          <w:sz w:val="18"/>
          <w:szCs w:val="18"/>
        </w:rPr>
      </w:pPr>
    </w:p>
    <w:p w:rsidR="00617E75" w:rsidRPr="00AE43DE" w:rsidRDefault="00644733" w:rsidP="00617E75">
      <w:pPr>
        <w:pStyle w:val="Paragrafoelenco"/>
        <w:numPr>
          <w:ilvl w:val="0"/>
          <w:numId w:val="26"/>
        </w:numPr>
        <w:spacing w:line="278" w:lineRule="auto"/>
        <w:ind w:left="284" w:hanging="284"/>
        <w:jc w:val="both"/>
        <w:rPr>
          <w:rFonts w:ascii="Verdana" w:hAnsi="Verdana" w:cs="Segoe UI"/>
          <w:b/>
          <w:sz w:val="18"/>
          <w:szCs w:val="18"/>
        </w:rPr>
      </w:pPr>
      <w:r w:rsidRPr="00AE43DE">
        <w:rPr>
          <w:rFonts w:ascii="Verdana" w:hAnsi="Verdana" w:cs="Segoe UI"/>
          <w:b/>
          <w:sz w:val="18"/>
          <w:szCs w:val="18"/>
        </w:rPr>
        <w:t xml:space="preserve">Tipologie di dati trattati </w:t>
      </w:r>
    </w:p>
    <w:p w:rsidR="00644733" w:rsidRPr="00AE43DE" w:rsidRDefault="00644733" w:rsidP="00617E75">
      <w:pPr>
        <w:spacing w:line="278" w:lineRule="auto"/>
        <w:jc w:val="both"/>
        <w:rPr>
          <w:rFonts w:ascii="Verdana" w:hAnsi="Verdana" w:cs="Segoe UI"/>
          <w:i/>
          <w:sz w:val="18"/>
          <w:szCs w:val="18"/>
        </w:rPr>
      </w:pPr>
      <w:r w:rsidRPr="00AE43DE">
        <w:rPr>
          <w:rFonts w:ascii="Verdana" w:hAnsi="Verdana" w:cs="Segoe UI"/>
          <w:i/>
          <w:sz w:val="18"/>
          <w:szCs w:val="18"/>
        </w:rPr>
        <w:t xml:space="preserve">(Indicare le tipologie di dati </w:t>
      </w:r>
      <w:r w:rsidR="00617E75" w:rsidRPr="00AE43DE">
        <w:rPr>
          <w:rFonts w:ascii="Verdana" w:hAnsi="Verdana" w:cs="Segoe UI"/>
          <w:i/>
          <w:sz w:val="18"/>
          <w:szCs w:val="18"/>
        </w:rPr>
        <w:t xml:space="preserve">personali trattati </w:t>
      </w:r>
      <w:r w:rsidRPr="00AE43DE">
        <w:rPr>
          <w:rFonts w:ascii="Verdana" w:hAnsi="Verdana" w:cs="Segoe UI"/>
          <w:i/>
          <w:sz w:val="18"/>
          <w:szCs w:val="18"/>
        </w:rPr>
        <w:t>in linea con quanto indicato nel Registro delle attività di trattamento)</w:t>
      </w:r>
    </w:p>
    <w:p w:rsidR="00644733" w:rsidRPr="00AE43DE" w:rsidRDefault="00617E75" w:rsidP="00644733">
      <w:pPr>
        <w:spacing w:line="278" w:lineRule="auto"/>
        <w:jc w:val="both"/>
        <w:rPr>
          <w:rFonts w:ascii="Verdana" w:hAnsi="Verdana" w:cs="Segoe UI"/>
          <w:i/>
          <w:sz w:val="18"/>
          <w:szCs w:val="18"/>
        </w:rPr>
      </w:pPr>
      <w:r w:rsidRPr="00AE43DE">
        <w:rPr>
          <w:rFonts w:ascii="Verdana" w:hAnsi="Verdana" w:cs="Segoe UI"/>
          <w:i/>
          <w:sz w:val="18"/>
          <w:szCs w:val="18"/>
        </w:rPr>
        <w:t>A titolo esemplificativo</w:t>
      </w:r>
    </w:p>
    <w:p w:rsidR="00644733" w:rsidRPr="00AE43DE" w:rsidRDefault="00644733" w:rsidP="00644733">
      <w:pPr>
        <w:spacing w:line="278" w:lineRule="auto"/>
        <w:ind w:firstLine="142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a) </w:t>
      </w:r>
      <w:r w:rsidR="00617E75" w:rsidRPr="00AE43DE">
        <w:rPr>
          <w:rFonts w:ascii="Verdana" w:hAnsi="Verdana" w:cs="Segoe UI"/>
          <w:sz w:val="18"/>
          <w:szCs w:val="18"/>
        </w:rPr>
        <w:t>D</w:t>
      </w:r>
      <w:r w:rsidR="00C26ED4">
        <w:rPr>
          <w:rFonts w:ascii="Verdana" w:hAnsi="Verdana" w:cs="Segoe UI"/>
          <w:sz w:val="18"/>
          <w:szCs w:val="18"/>
        </w:rPr>
        <w:t>ati personali identificativi</w:t>
      </w:r>
      <w:r w:rsidRPr="00AE43DE">
        <w:rPr>
          <w:rFonts w:ascii="Verdana" w:hAnsi="Verdana" w:cs="Segoe UI"/>
          <w:sz w:val="18"/>
          <w:szCs w:val="18"/>
        </w:rPr>
        <w:t xml:space="preserve"> riferiti a</w:t>
      </w:r>
      <w:r w:rsidR="00875BCF">
        <w:rPr>
          <w:rFonts w:ascii="Verdana" w:hAnsi="Verdana" w:cs="Segoe UI"/>
          <w:sz w:val="18"/>
          <w:szCs w:val="18"/>
        </w:rPr>
        <w:t xml:space="preserve"> (ex articolo 5 GDPR)</w:t>
      </w:r>
      <w:r w:rsidRPr="00AE43DE">
        <w:rPr>
          <w:rFonts w:ascii="Verdana" w:hAnsi="Verdana" w:cs="Segoe UI"/>
          <w:sz w:val="18"/>
          <w:szCs w:val="18"/>
        </w:rPr>
        <w:t>:</w:t>
      </w:r>
    </w:p>
    <w:p w:rsidR="00C26ED4" w:rsidRDefault="00C26ED4" w:rsidP="00BD7206">
      <w:pPr>
        <w:pStyle w:val="Paragrafoelenco"/>
        <w:numPr>
          <w:ilvl w:val="0"/>
          <w:numId w:val="1"/>
        </w:numPr>
        <w:spacing w:line="278" w:lineRule="auto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>
        <w:rPr>
          <w:rFonts w:ascii="Verdana" w:eastAsia="Times New Roman" w:hAnsi="Verdana" w:cs="Segoe UI"/>
          <w:sz w:val="18"/>
          <w:szCs w:val="18"/>
          <w:lang w:eastAsia="it-IT"/>
        </w:rPr>
        <w:t>Aspiranti inserimento graduatoria 24 mesi per tutti i profili professionali</w:t>
      </w:r>
      <w:r w:rsidR="00875BCF">
        <w:rPr>
          <w:rFonts w:ascii="Verdana" w:eastAsia="Times New Roman" w:hAnsi="Verdana" w:cs="Segoe UI"/>
          <w:sz w:val="18"/>
          <w:szCs w:val="18"/>
          <w:lang w:eastAsia="it-IT"/>
        </w:rPr>
        <w:t>, a seguito di istanza di parte, come da modello di domanda depositato</w:t>
      </w:r>
      <w:r>
        <w:rPr>
          <w:rFonts w:ascii="Verdana" w:eastAsia="Times New Roman" w:hAnsi="Verdana" w:cs="Segoe UI"/>
          <w:sz w:val="18"/>
          <w:szCs w:val="18"/>
          <w:lang w:eastAsia="it-IT"/>
        </w:rPr>
        <w:t>;</w:t>
      </w:r>
    </w:p>
    <w:p w:rsidR="00C26ED4" w:rsidRDefault="00C26ED4" w:rsidP="00BD7206">
      <w:pPr>
        <w:pStyle w:val="Paragrafoelenco"/>
        <w:numPr>
          <w:ilvl w:val="0"/>
          <w:numId w:val="1"/>
        </w:numPr>
        <w:spacing w:line="278" w:lineRule="auto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>
        <w:rPr>
          <w:rFonts w:ascii="Verdana" w:eastAsia="Times New Roman" w:hAnsi="Verdana" w:cs="Segoe UI"/>
          <w:sz w:val="18"/>
          <w:szCs w:val="18"/>
          <w:lang w:eastAsia="it-IT"/>
        </w:rPr>
        <w:t>Soggetti già inseriti per aggiornamento graduatoria 24 mesi per tutti i profili professionali;</w:t>
      </w:r>
    </w:p>
    <w:p w:rsidR="00644733" w:rsidRPr="00AE43DE" w:rsidRDefault="00644733" w:rsidP="00BD7206">
      <w:pPr>
        <w:pStyle w:val="Paragrafoelenco"/>
        <w:numPr>
          <w:ilvl w:val="0"/>
          <w:numId w:val="1"/>
        </w:numPr>
        <w:spacing w:line="278" w:lineRule="auto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personale della scuola;</w:t>
      </w:r>
    </w:p>
    <w:p w:rsidR="00875BCF" w:rsidRPr="00C26ED4" w:rsidRDefault="00875BCF" w:rsidP="00875BCF">
      <w:pPr>
        <w:pStyle w:val="Paragrafoelenco"/>
        <w:spacing w:line="278" w:lineRule="auto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</w:p>
    <w:p w:rsidR="00644733" w:rsidRPr="00AE43DE" w:rsidRDefault="00C26ED4" w:rsidP="00644733">
      <w:pPr>
        <w:spacing w:line="278" w:lineRule="auto"/>
        <w:ind w:firstLine="142"/>
        <w:jc w:val="both"/>
        <w:rPr>
          <w:rFonts w:ascii="Verdana" w:hAnsi="Verdana" w:cs="Segoe UI"/>
          <w:sz w:val="18"/>
          <w:szCs w:val="18"/>
        </w:rPr>
      </w:pPr>
      <w:proofErr w:type="spellStart"/>
      <w:r>
        <w:rPr>
          <w:rFonts w:ascii="Verdana" w:hAnsi="Verdana" w:cs="Segoe UI"/>
          <w:sz w:val="18"/>
          <w:szCs w:val="18"/>
        </w:rPr>
        <w:t>t</w:t>
      </w:r>
      <w:r w:rsidR="00644733" w:rsidRPr="00AE43DE">
        <w:rPr>
          <w:rFonts w:ascii="Verdana" w:hAnsi="Verdana" w:cs="Segoe UI"/>
          <w:sz w:val="18"/>
          <w:szCs w:val="18"/>
        </w:rPr>
        <w:t>b</w:t>
      </w:r>
      <w:proofErr w:type="spellEnd"/>
      <w:r w:rsidR="00644733" w:rsidRPr="00AE43DE">
        <w:rPr>
          <w:rFonts w:ascii="Verdana" w:hAnsi="Verdana" w:cs="Segoe UI"/>
          <w:sz w:val="18"/>
          <w:szCs w:val="18"/>
        </w:rPr>
        <w:t xml:space="preserve">) </w:t>
      </w:r>
      <w:r w:rsidR="00617E75" w:rsidRPr="00AE43DE">
        <w:rPr>
          <w:rFonts w:ascii="Verdana" w:hAnsi="Verdana" w:cs="Segoe UI"/>
          <w:sz w:val="18"/>
          <w:szCs w:val="18"/>
        </w:rPr>
        <w:t>D</w:t>
      </w:r>
      <w:r w:rsidR="00644733" w:rsidRPr="00AE43DE">
        <w:rPr>
          <w:rFonts w:ascii="Verdana" w:hAnsi="Verdana" w:cs="Segoe UI"/>
          <w:sz w:val="18"/>
          <w:szCs w:val="18"/>
        </w:rPr>
        <w:t>ati personali di natura particolare (</w:t>
      </w:r>
      <w:r w:rsidR="00875BCF">
        <w:rPr>
          <w:rFonts w:ascii="Verdana" w:hAnsi="Verdana" w:cs="Segoe UI"/>
          <w:sz w:val="18"/>
          <w:szCs w:val="18"/>
        </w:rPr>
        <w:t xml:space="preserve">ex </w:t>
      </w:r>
      <w:r w:rsidR="00644733" w:rsidRPr="00AE43DE">
        <w:rPr>
          <w:rFonts w:ascii="Verdana" w:hAnsi="Verdana" w:cs="Segoe UI"/>
          <w:sz w:val="18"/>
          <w:szCs w:val="18"/>
        </w:rPr>
        <w:t xml:space="preserve">art. 9 </w:t>
      </w:r>
      <w:r w:rsidR="00875BCF">
        <w:rPr>
          <w:rFonts w:ascii="Verdana" w:hAnsi="Verdana" w:cs="Segoe UI"/>
          <w:sz w:val="18"/>
          <w:szCs w:val="18"/>
        </w:rPr>
        <w:t>GDPR</w:t>
      </w:r>
      <w:r w:rsidR="00644733" w:rsidRPr="00AE43DE">
        <w:rPr>
          <w:rFonts w:ascii="Verdana" w:hAnsi="Verdana" w:cs="Segoe UI"/>
          <w:sz w:val="18"/>
          <w:szCs w:val="18"/>
        </w:rPr>
        <w:t>) riferiti a:</w:t>
      </w:r>
    </w:p>
    <w:p w:rsidR="00875BCF" w:rsidRDefault="00875BCF" w:rsidP="00875BCF">
      <w:pPr>
        <w:pStyle w:val="Paragrafoelenco"/>
        <w:numPr>
          <w:ilvl w:val="0"/>
          <w:numId w:val="1"/>
        </w:numPr>
        <w:spacing w:line="278" w:lineRule="auto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>
        <w:rPr>
          <w:rFonts w:ascii="Verdana" w:eastAsia="Times New Roman" w:hAnsi="Verdana" w:cs="Segoe UI"/>
          <w:sz w:val="18"/>
          <w:szCs w:val="18"/>
          <w:lang w:eastAsia="it-IT"/>
        </w:rPr>
        <w:t xml:space="preserve">certificazioni legge 104/92, inserimenti legge 68 per la valutazione (eventuale) dei titoli di preferenza/precedenza </w:t>
      </w:r>
      <w:proofErr w:type="spellStart"/>
      <w:r>
        <w:rPr>
          <w:rFonts w:ascii="Verdana" w:eastAsia="Times New Roman" w:hAnsi="Verdana" w:cs="Segoe UI"/>
          <w:sz w:val="18"/>
          <w:szCs w:val="18"/>
          <w:lang w:eastAsia="it-IT"/>
        </w:rPr>
        <w:t>etc</w:t>
      </w:r>
      <w:proofErr w:type="spellEnd"/>
      <w:r>
        <w:rPr>
          <w:rFonts w:ascii="Verdana" w:eastAsia="Times New Roman" w:hAnsi="Verdana" w:cs="Segoe UI"/>
          <w:sz w:val="18"/>
          <w:szCs w:val="18"/>
          <w:lang w:eastAsia="it-IT"/>
        </w:rPr>
        <w:t xml:space="preserve"> come da istanza di aggiornamento/nuovo inserimento presentata dal soggetto istante</w:t>
      </w:r>
    </w:p>
    <w:p w:rsidR="00875BCF" w:rsidRDefault="00875BCF" w:rsidP="00875BCF">
      <w:pPr>
        <w:pStyle w:val="Paragrafoelenco"/>
        <w:numPr>
          <w:ilvl w:val="0"/>
          <w:numId w:val="1"/>
        </w:numPr>
        <w:spacing w:line="278" w:lineRule="auto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</w:p>
    <w:p w:rsidR="00644733" w:rsidRPr="00AE43DE" w:rsidRDefault="00644733" w:rsidP="00644733">
      <w:pPr>
        <w:spacing w:line="278" w:lineRule="auto"/>
        <w:ind w:left="142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c) </w:t>
      </w:r>
      <w:r w:rsidR="00617E75" w:rsidRPr="00AE43DE">
        <w:rPr>
          <w:rFonts w:ascii="Verdana" w:hAnsi="Verdana" w:cs="Segoe UI"/>
          <w:sz w:val="18"/>
          <w:szCs w:val="18"/>
        </w:rPr>
        <w:t>D</w:t>
      </w:r>
      <w:r w:rsidRPr="00AE43DE">
        <w:rPr>
          <w:rFonts w:ascii="Verdana" w:hAnsi="Verdana" w:cs="Segoe UI"/>
          <w:sz w:val="18"/>
          <w:szCs w:val="18"/>
        </w:rPr>
        <w:t>ati personali giudiziari (</w:t>
      </w:r>
      <w:r w:rsidR="00875BCF">
        <w:rPr>
          <w:rFonts w:ascii="Verdana" w:hAnsi="Verdana" w:cs="Segoe UI"/>
          <w:sz w:val="18"/>
          <w:szCs w:val="18"/>
        </w:rPr>
        <w:t>ex articolo</w:t>
      </w:r>
      <w:r w:rsidRPr="00AE43DE">
        <w:rPr>
          <w:rFonts w:ascii="Verdana" w:hAnsi="Verdana" w:cs="Segoe UI"/>
          <w:sz w:val="18"/>
          <w:szCs w:val="18"/>
        </w:rPr>
        <w:t xml:space="preserve"> 10 </w:t>
      </w:r>
      <w:r w:rsidR="00875BCF">
        <w:rPr>
          <w:rFonts w:ascii="Verdana" w:hAnsi="Verdana" w:cs="Segoe UI"/>
          <w:sz w:val="18"/>
          <w:szCs w:val="18"/>
        </w:rPr>
        <w:t>GDPR</w:t>
      </w:r>
      <w:r w:rsidRPr="00AE43DE">
        <w:rPr>
          <w:rFonts w:ascii="Verdana" w:hAnsi="Verdana" w:cs="Segoe UI"/>
          <w:sz w:val="18"/>
          <w:szCs w:val="18"/>
        </w:rPr>
        <w:t xml:space="preserve">) riferiti a soggetti coinvolti nei procedimenti amministrativi o giudiziari di competenza: </w:t>
      </w:r>
    </w:p>
    <w:p w:rsidR="00644733" w:rsidRPr="00875BCF" w:rsidRDefault="00875BCF" w:rsidP="00875BCF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>
        <w:rPr>
          <w:rFonts w:ascii="Verdana" w:eastAsia="Times New Roman" w:hAnsi="Verdana" w:cs="Segoe UI"/>
          <w:sz w:val="18"/>
          <w:szCs w:val="18"/>
          <w:lang w:eastAsia="it-IT"/>
        </w:rPr>
        <w:t>Dichiarazioni rese in seno alla istanza di partecipazione con riferimento al casellario giudiziario e agli eventuali carichi pendenti.</w:t>
      </w:r>
    </w:p>
    <w:p w:rsidR="00644733" w:rsidRPr="00AE43DE" w:rsidRDefault="00644733" w:rsidP="00644733">
      <w:pPr>
        <w:spacing w:line="278" w:lineRule="auto"/>
        <w:jc w:val="both"/>
        <w:rPr>
          <w:rFonts w:ascii="Verdana" w:hAnsi="Verdana" w:cs="Segoe UI"/>
          <w:b/>
          <w:sz w:val="18"/>
          <w:szCs w:val="18"/>
        </w:rPr>
      </w:pPr>
    </w:p>
    <w:p w:rsidR="00644733" w:rsidRPr="00AE43DE" w:rsidRDefault="00EA408C" w:rsidP="00644733">
      <w:pPr>
        <w:spacing w:line="278" w:lineRule="auto"/>
        <w:jc w:val="both"/>
        <w:rPr>
          <w:rFonts w:ascii="Verdana" w:hAnsi="Verdana" w:cs="Segoe UI"/>
          <w:b/>
          <w:sz w:val="18"/>
          <w:szCs w:val="18"/>
        </w:rPr>
      </w:pPr>
      <w:r w:rsidRPr="00AE43DE">
        <w:rPr>
          <w:rFonts w:ascii="Verdana" w:hAnsi="Verdana" w:cs="Segoe UI"/>
          <w:b/>
          <w:sz w:val="18"/>
          <w:szCs w:val="18"/>
        </w:rPr>
        <w:t>2</w:t>
      </w:r>
      <w:r w:rsidR="00023A23" w:rsidRPr="00AE43DE">
        <w:rPr>
          <w:rFonts w:ascii="Verdana" w:hAnsi="Verdana" w:cs="Segoe UI"/>
          <w:b/>
          <w:sz w:val="18"/>
          <w:szCs w:val="18"/>
        </w:rPr>
        <w:t>.</w:t>
      </w:r>
      <w:r w:rsidR="00975869" w:rsidRPr="00AE43DE">
        <w:rPr>
          <w:rFonts w:ascii="Verdana" w:hAnsi="Verdana" w:cs="Segoe UI"/>
          <w:b/>
          <w:sz w:val="18"/>
          <w:szCs w:val="18"/>
        </w:rPr>
        <w:t xml:space="preserve"> </w:t>
      </w:r>
      <w:r w:rsidR="00644733" w:rsidRPr="00AE43DE">
        <w:rPr>
          <w:rFonts w:ascii="Verdana" w:hAnsi="Verdana" w:cs="Segoe UI"/>
          <w:b/>
          <w:sz w:val="18"/>
          <w:szCs w:val="18"/>
        </w:rPr>
        <w:t xml:space="preserve">Principi </w:t>
      </w:r>
    </w:p>
    <w:p w:rsidR="00644733" w:rsidRPr="00AE43DE" w:rsidRDefault="00644733" w:rsidP="00644733">
      <w:pPr>
        <w:spacing w:line="278" w:lineRule="auto"/>
        <w:ind w:firstLine="142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Il soggetto </w:t>
      </w:r>
      <w:r w:rsidR="00617E75" w:rsidRPr="00AE43DE">
        <w:rPr>
          <w:rFonts w:ascii="Verdana" w:hAnsi="Verdana" w:cs="Segoe UI"/>
          <w:sz w:val="18"/>
          <w:szCs w:val="18"/>
        </w:rPr>
        <w:t xml:space="preserve">Autorizzato </w:t>
      </w:r>
      <w:r w:rsidR="00975869" w:rsidRPr="00AE43DE">
        <w:rPr>
          <w:rFonts w:ascii="Verdana" w:hAnsi="Verdana" w:cs="Segoe UI"/>
          <w:sz w:val="18"/>
          <w:szCs w:val="18"/>
        </w:rPr>
        <w:t>al trattamento dei dati personali</w:t>
      </w:r>
      <w:r w:rsidRPr="00AE43DE">
        <w:rPr>
          <w:rFonts w:ascii="Verdana" w:hAnsi="Verdana" w:cs="Segoe UI"/>
          <w:sz w:val="18"/>
          <w:szCs w:val="18"/>
        </w:rPr>
        <w:t xml:space="preserve"> deve:</w:t>
      </w:r>
    </w:p>
    <w:p w:rsidR="00644733" w:rsidRPr="00AE43DE" w:rsidRDefault="00644733" w:rsidP="00023A23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assicurare la riservatezza, nonché la protezione dei dati personali dei quali venga a conoscenza durante l'esecuzione delle attività svolte;</w:t>
      </w:r>
    </w:p>
    <w:p w:rsidR="00927A29" w:rsidRPr="00AE43DE" w:rsidRDefault="00644733" w:rsidP="00023A23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utilizzare i dati personali solo per le finalità connesse allo svolgimento delle attività </w:t>
      </w:r>
      <w:r w:rsidR="003672CD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e per le finalità 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di </w:t>
      </w:r>
      <w:r w:rsidR="003672CD" w:rsidRPr="00AE43DE">
        <w:rPr>
          <w:rFonts w:ascii="Verdana" w:eastAsia="Times New Roman" w:hAnsi="Verdana" w:cs="Segoe UI"/>
          <w:sz w:val="18"/>
          <w:szCs w:val="18"/>
          <w:lang w:eastAsia="it-IT"/>
        </w:rPr>
        <w:t>cui all’allegato A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, con divieto di qualsiasi altra diversa utilizzazione;</w:t>
      </w:r>
    </w:p>
    <w:p w:rsidR="00644733" w:rsidRPr="00AE43DE" w:rsidRDefault="00644733" w:rsidP="00023A23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porre in essere tutte le azioni idone</w:t>
      </w:r>
      <w:r w:rsidR="002E0469">
        <w:rPr>
          <w:rFonts w:ascii="Verdana" w:eastAsia="Times New Roman" w:hAnsi="Verdana" w:cs="Segoe UI"/>
          <w:sz w:val="18"/>
          <w:szCs w:val="18"/>
          <w:lang w:eastAsia="it-IT"/>
        </w:rPr>
        <w:t>e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a garantire il rispetto delle vigenti disposizioni in materia di protezione dei dati personali, </w:t>
      </w:r>
      <w:r w:rsidR="003672CD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segnalando 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tempestivamente </w:t>
      </w:r>
      <w:r w:rsidR="003672CD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al </w:t>
      </w:r>
      <w:r w:rsidR="00617E75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soggetto </w:t>
      </w:r>
      <w:r w:rsidR="00AD69F6" w:rsidRPr="00AE43DE">
        <w:rPr>
          <w:rFonts w:ascii="Verdana" w:eastAsia="Times New Roman" w:hAnsi="Verdana" w:cs="Segoe UI"/>
          <w:sz w:val="18"/>
          <w:szCs w:val="18"/>
          <w:lang w:eastAsia="it-IT"/>
        </w:rPr>
        <w:t>Designato</w:t>
      </w:r>
      <w:r w:rsidR="003672CD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ogni eventuale problema applicativo; </w:t>
      </w:r>
    </w:p>
    <w:p w:rsidR="00377EF3" w:rsidRPr="00AE43DE" w:rsidRDefault="00644733" w:rsidP="00023A23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garantire il rispetto della normativa nelle attività di consultazione e gestione della documentazione contenente dati personali, con riguardo anche alla custodia ed archiviazione della stessa; </w:t>
      </w:r>
    </w:p>
    <w:p w:rsidR="00377EF3" w:rsidRPr="00AE43DE" w:rsidRDefault="00377EF3" w:rsidP="00023A23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salvaguardare la conformità delle riproduzioni dei documenti agli originali ed evitare ogni azione diretta a manipolare, dissimulare o deformare fatti, testimonianze, documenti e dati;</w:t>
      </w:r>
    </w:p>
    <w:p w:rsidR="00975869" w:rsidRPr="00AE43DE" w:rsidRDefault="00377EF3" w:rsidP="00023A23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controllare e custodire fino alla restituzione gli atti e i documenti contenenti dati personali affidatigli per lo svolgimento dei propri compiti in maniera che ad essi non accedano persone prive di autorizzazione, restituendoli al termine delle operazioni affidate;</w:t>
      </w:r>
      <w:r w:rsidR="00644733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</w:t>
      </w:r>
    </w:p>
    <w:p w:rsidR="00377EF3" w:rsidRPr="00AE43DE" w:rsidRDefault="00377EF3" w:rsidP="00023A23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rispettare le misure di sicurezza volte a prevenire l'eventuale distruzione, dispersione o accesso non autorizzato ai documenti, adottando, in presenza di specifici rischi, particolari cautele quali la consultazione in copia di alcuni documenti e la conservazione degli originali in cassaforte o armadi blindati</w:t>
      </w:r>
      <w:r w:rsidR="00617E75" w:rsidRPr="00AE43DE">
        <w:rPr>
          <w:rFonts w:ascii="Verdana" w:eastAsia="Times New Roman" w:hAnsi="Verdana" w:cs="Segoe UI"/>
          <w:sz w:val="18"/>
          <w:szCs w:val="18"/>
          <w:lang w:eastAsia="it-IT"/>
        </w:rPr>
        <w:t>,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ove presenti;</w:t>
      </w:r>
    </w:p>
    <w:p w:rsidR="00644733" w:rsidRPr="00AE43DE" w:rsidRDefault="00644733" w:rsidP="00023A23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non fare alcun uso improprio e mantenere riservate le notizie e le informazioni concernenti i dati personali </w:t>
      </w:r>
      <w:r w:rsidR="00377EF3" w:rsidRPr="00AE43DE">
        <w:rPr>
          <w:rFonts w:ascii="Verdana" w:eastAsia="Times New Roman" w:hAnsi="Verdana" w:cs="Segoe UI"/>
          <w:sz w:val="18"/>
          <w:szCs w:val="18"/>
          <w:lang w:eastAsia="it-IT"/>
        </w:rPr>
        <w:t>non resi pubblici, appresi</w:t>
      </w:r>
      <w:r w:rsidR="006A264B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nell'esercizio delle proprie attività, osservando tali doveri di ris</w:t>
      </w:r>
      <w:r w:rsidR="00E41AFF">
        <w:rPr>
          <w:rFonts w:ascii="Verdana" w:eastAsia="Times New Roman" w:hAnsi="Verdana" w:cs="Segoe UI"/>
          <w:sz w:val="18"/>
          <w:szCs w:val="18"/>
          <w:lang w:eastAsia="it-IT"/>
        </w:rPr>
        <w:t>erbo anche dopo la cessazione de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ll</w:t>
      </w:r>
      <w:r w:rsidR="00E41AFF">
        <w:rPr>
          <w:rFonts w:ascii="Verdana" w:eastAsia="Times New Roman" w:hAnsi="Verdana" w:cs="Segoe UI"/>
          <w:sz w:val="18"/>
          <w:szCs w:val="18"/>
          <w:lang w:eastAsia="it-IT"/>
        </w:rPr>
        <w:t>’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a</w:t>
      </w:r>
      <w:r w:rsidR="00E41AFF">
        <w:rPr>
          <w:rFonts w:ascii="Verdana" w:eastAsia="Times New Roman" w:hAnsi="Verdana" w:cs="Segoe UI"/>
          <w:sz w:val="18"/>
          <w:szCs w:val="18"/>
          <w:lang w:eastAsia="it-IT"/>
        </w:rPr>
        <w:t>ttività lavorativa.</w:t>
      </w:r>
    </w:p>
    <w:p w:rsidR="00975869" w:rsidRPr="00AE43DE" w:rsidRDefault="00975869" w:rsidP="00644733">
      <w:pPr>
        <w:spacing w:line="278" w:lineRule="auto"/>
        <w:jc w:val="both"/>
        <w:rPr>
          <w:rFonts w:ascii="Verdana" w:hAnsi="Verdana"/>
          <w:sz w:val="18"/>
          <w:szCs w:val="18"/>
        </w:rPr>
      </w:pPr>
    </w:p>
    <w:p w:rsidR="00975869" w:rsidRPr="00AE43DE" w:rsidRDefault="00644733" w:rsidP="00644733">
      <w:pPr>
        <w:spacing w:line="278" w:lineRule="auto"/>
        <w:jc w:val="both"/>
        <w:rPr>
          <w:rFonts w:ascii="Verdana" w:hAnsi="Verdana"/>
          <w:sz w:val="18"/>
          <w:szCs w:val="18"/>
        </w:rPr>
      </w:pPr>
      <w:r w:rsidRPr="00AE43DE">
        <w:rPr>
          <w:rFonts w:ascii="Verdana" w:hAnsi="Verdana"/>
          <w:sz w:val="18"/>
          <w:szCs w:val="18"/>
        </w:rPr>
        <w:lastRenderedPageBreak/>
        <w:t>I dati personali devono essere trattati nel rispetto dei seguenti principi:</w:t>
      </w:r>
    </w:p>
    <w:p w:rsidR="00644733" w:rsidRPr="00AE43DE" w:rsidRDefault="00644733" w:rsidP="00023A23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b/>
          <w:sz w:val="18"/>
          <w:szCs w:val="18"/>
          <w:lang w:eastAsia="it-IT"/>
        </w:rPr>
        <w:t>liceità: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ogni trattamento deve essere conforme alle disposizioni in materia di protezione dei dati personali e</w:t>
      </w:r>
      <w:r w:rsidR="00617E75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, 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in particolare</w:t>
      </w:r>
      <w:r w:rsidR="00617E75" w:rsidRPr="00AE43DE">
        <w:rPr>
          <w:rFonts w:ascii="Verdana" w:eastAsia="Times New Roman" w:hAnsi="Verdana" w:cs="Segoe UI"/>
          <w:sz w:val="18"/>
          <w:szCs w:val="18"/>
          <w:lang w:eastAsia="it-IT"/>
        </w:rPr>
        <w:t>,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nella misura in cui ricorra almeno una delle condizioni di cui all’art. 6, par. 1</w:t>
      </w:r>
      <w:r w:rsidR="00617E75" w:rsidRPr="00AE43DE">
        <w:rPr>
          <w:rFonts w:ascii="Verdana" w:eastAsia="Times New Roman" w:hAnsi="Verdana" w:cs="Segoe UI"/>
          <w:sz w:val="18"/>
          <w:szCs w:val="18"/>
          <w:lang w:eastAsia="it-IT"/>
        </w:rPr>
        <w:t>,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del Regolamento;</w:t>
      </w:r>
    </w:p>
    <w:p w:rsidR="00644733" w:rsidRPr="00AE43DE" w:rsidRDefault="00644733" w:rsidP="00023A23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b/>
          <w:sz w:val="18"/>
          <w:szCs w:val="18"/>
          <w:lang w:eastAsia="it-IT"/>
        </w:rPr>
        <w:t>correttezza e trasparenza: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il trattamento deve essere esplicitamente chiarito agli interessati, fornendo loro le informazioni necessarie a far comprendere in modo adeguato non solo le modalità del trattamento, ma anche le eventuali conseguenze;</w:t>
      </w:r>
    </w:p>
    <w:p w:rsidR="00552879" w:rsidRPr="00AE43DE" w:rsidRDefault="00644733" w:rsidP="00552879">
      <w:pPr>
        <w:pStyle w:val="Paragrafoelenco"/>
        <w:numPr>
          <w:ilvl w:val="0"/>
          <w:numId w:val="3"/>
        </w:numPr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b/>
          <w:sz w:val="18"/>
          <w:szCs w:val="18"/>
          <w:lang w:eastAsia="it-IT"/>
        </w:rPr>
        <w:t>sicurezza e riservatezza: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</w:t>
      </w:r>
      <w:r w:rsidR="00552879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devono essere </w:t>
      </w:r>
      <w:r w:rsidR="00E41AFF">
        <w:rPr>
          <w:rFonts w:ascii="Verdana" w:eastAsia="Times New Roman" w:hAnsi="Verdana" w:cs="Segoe UI"/>
          <w:sz w:val="18"/>
          <w:szCs w:val="18"/>
          <w:lang w:eastAsia="it-IT"/>
        </w:rPr>
        <w:t xml:space="preserve">realizzate misure </w:t>
      </w:r>
      <w:r w:rsidR="00552879" w:rsidRPr="00AE43DE">
        <w:rPr>
          <w:rFonts w:ascii="Verdana" w:eastAsia="Times New Roman" w:hAnsi="Verdana" w:cs="Segoe UI"/>
          <w:sz w:val="18"/>
          <w:szCs w:val="18"/>
          <w:lang w:eastAsia="it-IT"/>
        </w:rPr>
        <w:t>tecnic</w:t>
      </w:r>
      <w:r w:rsidR="00E41AFF">
        <w:rPr>
          <w:rFonts w:ascii="Verdana" w:eastAsia="Times New Roman" w:hAnsi="Verdana" w:cs="Segoe UI"/>
          <w:sz w:val="18"/>
          <w:szCs w:val="18"/>
          <w:lang w:eastAsia="it-IT"/>
        </w:rPr>
        <w:t>he e</w:t>
      </w:r>
      <w:r w:rsidR="00552879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organizzativ</w:t>
      </w:r>
      <w:r w:rsidR="00E41AFF">
        <w:rPr>
          <w:rFonts w:ascii="Verdana" w:eastAsia="Times New Roman" w:hAnsi="Verdana" w:cs="Segoe UI"/>
          <w:sz w:val="18"/>
          <w:szCs w:val="18"/>
          <w:lang w:eastAsia="it-IT"/>
        </w:rPr>
        <w:t>e</w:t>
      </w:r>
      <w:r w:rsidR="00552879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di sicurezza appropriat</w:t>
      </w:r>
      <w:r w:rsidR="00E41AFF">
        <w:rPr>
          <w:rFonts w:ascii="Verdana" w:eastAsia="Times New Roman" w:hAnsi="Verdana" w:cs="Segoe UI"/>
          <w:sz w:val="18"/>
          <w:szCs w:val="18"/>
          <w:lang w:eastAsia="it-IT"/>
        </w:rPr>
        <w:t>e</w:t>
      </w:r>
      <w:r w:rsidR="00552879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ai rischi presentati dal trattamento</w:t>
      </w:r>
      <w:r w:rsidR="00E41AFF">
        <w:rPr>
          <w:rFonts w:ascii="Verdana" w:eastAsia="Times New Roman" w:hAnsi="Verdana" w:cs="Segoe UI"/>
          <w:sz w:val="18"/>
          <w:szCs w:val="18"/>
          <w:lang w:eastAsia="it-IT"/>
        </w:rPr>
        <w:t>, secondo le indicazioni ricevute</w:t>
      </w:r>
      <w:r w:rsidR="00552879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. </w:t>
      </w:r>
    </w:p>
    <w:p w:rsidR="00975869" w:rsidRPr="00AE43DE" w:rsidRDefault="00975869" w:rsidP="00023A23">
      <w:pPr>
        <w:pStyle w:val="Paragrafoelenco"/>
        <w:spacing w:line="278" w:lineRule="auto"/>
        <w:ind w:left="426"/>
        <w:jc w:val="both"/>
        <w:rPr>
          <w:rFonts w:ascii="Verdana" w:hAnsi="Verdana" w:cs="Segoe UI"/>
          <w:sz w:val="18"/>
          <w:szCs w:val="18"/>
        </w:rPr>
      </w:pPr>
    </w:p>
    <w:p w:rsidR="00552879" w:rsidRPr="00AE43DE" w:rsidRDefault="00552879" w:rsidP="00552879">
      <w:pPr>
        <w:spacing w:line="278" w:lineRule="auto"/>
        <w:jc w:val="both"/>
        <w:rPr>
          <w:rFonts w:ascii="Verdana" w:hAnsi="Verdana"/>
          <w:sz w:val="18"/>
          <w:szCs w:val="18"/>
        </w:rPr>
      </w:pPr>
      <w:r w:rsidRPr="00AE43DE">
        <w:rPr>
          <w:rFonts w:ascii="Verdana" w:hAnsi="Verdana"/>
          <w:sz w:val="18"/>
          <w:szCs w:val="18"/>
        </w:rPr>
        <w:t>I dati devono essere trattati esclusivamente per finalità (principio della limitazione della finalità):</w:t>
      </w:r>
    </w:p>
    <w:p w:rsidR="00552879" w:rsidRPr="00AE43DE" w:rsidRDefault="00552879" w:rsidP="00552879">
      <w:pPr>
        <w:pStyle w:val="Paragrafoelenco"/>
        <w:numPr>
          <w:ilvl w:val="0"/>
          <w:numId w:val="7"/>
        </w:numPr>
        <w:spacing w:line="278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AE43DE">
        <w:rPr>
          <w:rFonts w:ascii="Verdana" w:hAnsi="Verdana"/>
          <w:b/>
          <w:sz w:val="18"/>
          <w:szCs w:val="18"/>
        </w:rPr>
        <w:t>determinate</w:t>
      </w:r>
      <w:r w:rsidRPr="00AE43DE">
        <w:rPr>
          <w:rFonts w:ascii="Verdana" w:hAnsi="Verdana"/>
          <w:sz w:val="18"/>
          <w:szCs w:val="18"/>
        </w:rPr>
        <w:t xml:space="preserve"> e </w:t>
      </w:r>
      <w:r w:rsidRPr="00AE43DE">
        <w:rPr>
          <w:rFonts w:ascii="Verdana" w:hAnsi="Verdana"/>
          <w:b/>
          <w:sz w:val="18"/>
          <w:szCs w:val="18"/>
        </w:rPr>
        <w:t>direttamente correlate allo svolgimento delle proprie funzioni</w:t>
      </w:r>
      <w:r w:rsidRPr="00AE43DE">
        <w:rPr>
          <w:rFonts w:ascii="Verdana" w:hAnsi="Verdana"/>
          <w:sz w:val="18"/>
          <w:szCs w:val="18"/>
        </w:rPr>
        <w:t>, non essendo consentita la raccolta fine a sé stessa;</w:t>
      </w:r>
    </w:p>
    <w:p w:rsidR="00552879" w:rsidRPr="00AE43DE" w:rsidRDefault="00552879" w:rsidP="00552879">
      <w:pPr>
        <w:pStyle w:val="Paragrafoelenco"/>
        <w:numPr>
          <w:ilvl w:val="0"/>
          <w:numId w:val="7"/>
        </w:numPr>
        <w:spacing w:line="278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AE43DE">
        <w:rPr>
          <w:rFonts w:ascii="Verdana" w:hAnsi="Verdana"/>
          <w:b/>
          <w:sz w:val="18"/>
          <w:szCs w:val="18"/>
        </w:rPr>
        <w:t>esplicite</w:t>
      </w:r>
      <w:r w:rsidRPr="00AE43DE">
        <w:rPr>
          <w:rFonts w:ascii="Verdana" w:hAnsi="Verdana"/>
          <w:sz w:val="18"/>
          <w:szCs w:val="18"/>
        </w:rPr>
        <w:t>, in quanto il soggetto interessato va informato sulle finalità del trattamento;</w:t>
      </w:r>
    </w:p>
    <w:p w:rsidR="00552879" w:rsidRPr="00AE43DE" w:rsidRDefault="00552879" w:rsidP="00552879">
      <w:pPr>
        <w:pStyle w:val="Paragrafoelenco"/>
        <w:numPr>
          <w:ilvl w:val="0"/>
          <w:numId w:val="7"/>
        </w:numPr>
        <w:spacing w:line="278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AE43DE">
        <w:rPr>
          <w:rFonts w:ascii="Verdana" w:hAnsi="Verdana"/>
          <w:b/>
          <w:sz w:val="18"/>
          <w:szCs w:val="18"/>
        </w:rPr>
        <w:t>legittime</w:t>
      </w:r>
      <w:r w:rsidRPr="00AE43DE">
        <w:rPr>
          <w:rFonts w:ascii="Verdana" w:hAnsi="Verdana"/>
          <w:sz w:val="18"/>
          <w:szCs w:val="18"/>
        </w:rPr>
        <w:t>, nel senso che il fine della raccolta dei dati, oltre al trattamento, deve essere lecito;</w:t>
      </w:r>
    </w:p>
    <w:p w:rsidR="00552879" w:rsidRPr="00AE43DE" w:rsidRDefault="00552879" w:rsidP="00552879">
      <w:pPr>
        <w:pStyle w:val="Paragrafoelenco"/>
        <w:numPr>
          <w:ilvl w:val="0"/>
          <w:numId w:val="7"/>
        </w:numPr>
        <w:spacing w:line="278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AE43DE">
        <w:rPr>
          <w:rFonts w:ascii="Verdana" w:hAnsi="Verdana"/>
          <w:b/>
          <w:sz w:val="18"/>
          <w:szCs w:val="18"/>
        </w:rPr>
        <w:t>compatibili</w:t>
      </w:r>
      <w:r w:rsidRPr="00AE43DE">
        <w:rPr>
          <w:rFonts w:ascii="Verdana" w:hAnsi="Verdana"/>
          <w:sz w:val="18"/>
          <w:szCs w:val="18"/>
        </w:rPr>
        <w:t xml:space="preserve"> con il presupposto per il quale sono inizialmente trattati, in precipuo riferimento alle finalità esplicite e determinate, specialmente per le operazioni di comunicazione e diffusione degli stessi.</w:t>
      </w:r>
    </w:p>
    <w:p w:rsidR="00552879" w:rsidRPr="00AE43DE" w:rsidRDefault="00552879" w:rsidP="00552879">
      <w:pPr>
        <w:pStyle w:val="Paragrafoelenco"/>
        <w:spacing w:line="278" w:lineRule="auto"/>
        <w:ind w:left="709"/>
        <w:jc w:val="both"/>
        <w:rPr>
          <w:rFonts w:ascii="Verdana" w:hAnsi="Verdana"/>
          <w:sz w:val="18"/>
          <w:szCs w:val="18"/>
        </w:rPr>
      </w:pPr>
    </w:p>
    <w:p w:rsidR="00552879" w:rsidRPr="00AE43DE" w:rsidRDefault="00552879" w:rsidP="00552879">
      <w:pPr>
        <w:spacing w:line="278" w:lineRule="auto"/>
        <w:jc w:val="both"/>
        <w:rPr>
          <w:rFonts w:ascii="Verdana" w:hAnsi="Verdana"/>
          <w:sz w:val="18"/>
          <w:szCs w:val="18"/>
        </w:rPr>
      </w:pPr>
      <w:r w:rsidRPr="00AE43DE">
        <w:rPr>
          <w:rFonts w:ascii="Verdana" w:hAnsi="Verdana"/>
          <w:sz w:val="18"/>
          <w:szCs w:val="18"/>
        </w:rPr>
        <w:t>I dati devono essere:</w:t>
      </w:r>
    </w:p>
    <w:p w:rsidR="00552879" w:rsidRPr="00AE43DE" w:rsidRDefault="00552879" w:rsidP="00552879">
      <w:pPr>
        <w:pStyle w:val="Paragrafoelenco"/>
        <w:numPr>
          <w:ilvl w:val="0"/>
          <w:numId w:val="7"/>
        </w:numPr>
        <w:spacing w:line="278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AE43DE">
        <w:rPr>
          <w:rFonts w:ascii="Verdana" w:hAnsi="Verdana"/>
          <w:b/>
          <w:sz w:val="18"/>
          <w:szCs w:val="18"/>
        </w:rPr>
        <w:t xml:space="preserve">esatti, </w:t>
      </w:r>
      <w:r w:rsidRPr="00AE43DE">
        <w:rPr>
          <w:rFonts w:ascii="Verdana" w:hAnsi="Verdana"/>
          <w:sz w:val="18"/>
          <w:szCs w:val="18"/>
        </w:rPr>
        <w:t>ossia precisi e rispondenti al vero e, se necessario, aggiornati;</w:t>
      </w:r>
    </w:p>
    <w:p w:rsidR="00552879" w:rsidRPr="00AE43DE" w:rsidRDefault="00552879" w:rsidP="00552879">
      <w:pPr>
        <w:pStyle w:val="Paragrafoelenco"/>
        <w:numPr>
          <w:ilvl w:val="0"/>
          <w:numId w:val="7"/>
        </w:numPr>
        <w:spacing w:line="278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AE43DE">
        <w:rPr>
          <w:rFonts w:ascii="Verdana" w:hAnsi="Verdana"/>
          <w:b/>
          <w:sz w:val="18"/>
          <w:szCs w:val="18"/>
        </w:rPr>
        <w:t xml:space="preserve">adeguati, pertinenti e strettamente limitati </w:t>
      </w:r>
      <w:r w:rsidRPr="00AE43DE">
        <w:rPr>
          <w:rFonts w:ascii="Verdana" w:hAnsi="Verdana"/>
          <w:sz w:val="18"/>
          <w:szCs w:val="18"/>
        </w:rPr>
        <w:t>a quanto necessario rispetto alle finalità esplicite e determinate per le quali sono trattati, in quanto devono essere raccolti solo i dati che sono al contempo strettamente necessari, sufficienti e non esuberanti in relazione ai fini, la cui mancanza risulti di ostacolo al raggiungimento dello scopo stesso (principio di minimizzazione dei dati);</w:t>
      </w:r>
    </w:p>
    <w:p w:rsidR="00552879" w:rsidRPr="00AE43DE" w:rsidRDefault="00552879" w:rsidP="00552879">
      <w:pPr>
        <w:pStyle w:val="Paragrafoelenco"/>
        <w:numPr>
          <w:ilvl w:val="0"/>
          <w:numId w:val="7"/>
        </w:numPr>
        <w:spacing w:line="278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AE43DE">
        <w:rPr>
          <w:rFonts w:ascii="Verdana" w:hAnsi="Verdana"/>
          <w:b/>
          <w:sz w:val="18"/>
          <w:szCs w:val="18"/>
        </w:rPr>
        <w:t xml:space="preserve">conservati </w:t>
      </w:r>
      <w:r w:rsidRPr="00AE43DE">
        <w:rPr>
          <w:rFonts w:ascii="Verdana" w:hAnsi="Verdana"/>
          <w:sz w:val="18"/>
          <w:szCs w:val="18"/>
        </w:rPr>
        <w:t xml:space="preserve">per tutto il periodo strettamente necessario. </w:t>
      </w:r>
    </w:p>
    <w:p w:rsidR="00927A29" w:rsidRPr="00AE43DE" w:rsidRDefault="00927A29" w:rsidP="00927A29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</w:p>
    <w:p w:rsidR="00023A23" w:rsidRPr="00AE43DE" w:rsidRDefault="00023A23" w:rsidP="00023A23">
      <w:pPr>
        <w:spacing w:line="278" w:lineRule="auto"/>
        <w:jc w:val="both"/>
        <w:rPr>
          <w:rFonts w:ascii="Verdana" w:hAnsi="Verdana"/>
          <w:b/>
          <w:sz w:val="18"/>
          <w:szCs w:val="18"/>
        </w:rPr>
      </w:pPr>
      <w:r w:rsidRPr="00AE43DE">
        <w:rPr>
          <w:rFonts w:ascii="Verdana" w:hAnsi="Verdana" w:cs="Segoe UI"/>
          <w:b/>
          <w:sz w:val="18"/>
          <w:szCs w:val="18"/>
        </w:rPr>
        <w:t xml:space="preserve">3. </w:t>
      </w:r>
      <w:r w:rsidR="00552879" w:rsidRPr="00AE43DE">
        <w:rPr>
          <w:rFonts w:ascii="Verdana" w:hAnsi="Verdana" w:cs="Segoe UI"/>
          <w:b/>
          <w:sz w:val="18"/>
          <w:szCs w:val="18"/>
        </w:rPr>
        <w:t>S</w:t>
      </w:r>
      <w:r w:rsidRPr="00AE43DE">
        <w:rPr>
          <w:rFonts w:ascii="Verdana" w:hAnsi="Verdana"/>
          <w:b/>
          <w:sz w:val="18"/>
          <w:szCs w:val="18"/>
        </w:rPr>
        <w:t>icurezza dei dati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  <w:u w:val="single"/>
        </w:rPr>
      </w:pP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  <w:u w:val="single"/>
        </w:rPr>
      </w:pPr>
      <w:r w:rsidRPr="00AE43DE">
        <w:rPr>
          <w:rFonts w:ascii="Verdana" w:hAnsi="Verdana" w:cs="Segoe UI"/>
          <w:sz w:val="18"/>
          <w:szCs w:val="18"/>
          <w:u w:val="single"/>
        </w:rPr>
        <w:t>3.1 Norme logistiche per l’accesso fisico ai locali</w:t>
      </w:r>
    </w:p>
    <w:p w:rsidR="00552879" w:rsidRPr="00AE43DE" w:rsidRDefault="001B355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>E’ necessario</w:t>
      </w:r>
      <w:r w:rsidR="00023A23" w:rsidRPr="00AE43DE">
        <w:rPr>
          <w:rFonts w:ascii="Verdana" w:hAnsi="Verdana" w:cs="Segoe UI"/>
          <w:sz w:val="18"/>
          <w:szCs w:val="18"/>
        </w:rPr>
        <w:t xml:space="preserve"> evitare che </w:t>
      </w:r>
      <w:r w:rsidRPr="00AE43DE">
        <w:rPr>
          <w:rFonts w:ascii="Verdana" w:hAnsi="Verdana" w:cs="Segoe UI"/>
          <w:sz w:val="18"/>
          <w:szCs w:val="18"/>
        </w:rPr>
        <w:t xml:space="preserve">i dati personali trattati </w:t>
      </w:r>
      <w:r w:rsidR="00023A23" w:rsidRPr="00AE43DE">
        <w:rPr>
          <w:rFonts w:ascii="Verdana" w:hAnsi="Verdana" w:cs="Segoe UI"/>
          <w:sz w:val="18"/>
          <w:szCs w:val="18"/>
        </w:rPr>
        <w:t xml:space="preserve">possano essere conosciuti o accessibili da parte di soggetti non autorizzati. </w:t>
      </w:r>
      <w:r w:rsidRPr="00AE43DE">
        <w:rPr>
          <w:rFonts w:ascii="Verdana" w:hAnsi="Verdana" w:cs="Segoe UI"/>
          <w:sz w:val="18"/>
          <w:szCs w:val="18"/>
        </w:rPr>
        <w:t>Pertanto, s</w:t>
      </w:r>
      <w:r w:rsidR="00023A23" w:rsidRPr="00AE43DE">
        <w:rPr>
          <w:rFonts w:ascii="Verdana" w:hAnsi="Verdana" w:cs="Segoe UI"/>
          <w:sz w:val="18"/>
          <w:szCs w:val="18"/>
        </w:rPr>
        <w:t>i raccomanda, in caso di allontanamento dal proprio ufficio o dalla propria postazione di lavoro</w:t>
      </w:r>
      <w:r w:rsidR="00875BCF">
        <w:rPr>
          <w:rFonts w:ascii="Verdana" w:hAnsi="Verdana" w:cs="Segoe UI"/>
          <w:sz w:val="18"/>
          <w:szCs w:val="18"/>
        </w:rPr>
        <w:t xml:space="preserve"> o dal luogo destinato alle riunioni collegiali della commissione</w:t>
      </w:r>
      <w:r w:rsidR="00023A23" w:rsidRPr="00AE43DE">
        <w:rPr>
          <w:rFonts w:ascii="Verdana" w:hAnsi="Verdana" w:cs="Segoe UI"/>
          <w:sz w:val="18"/>
          <w:szCs w:val="18"/>
        </w:rPr>
        <w:t xml:space="preserve">, di adottare tutte le accortezze e precauzioni al fine di impedire l’accesso fisico a chi non sia legittimato. 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>Laddove si esegue il trattamento di dati personali, deve essere possibile riporre in luogo sicuro i documenti cartacei e i supporti rimovibili contenenti tali dati. Pertanto</w:t>
      </w:r>
      <w:r w:rsidR="00552879" w:rsidRPr="00AE43DE">
        <w:rPr>
          <w:rFonts w:ascii="Verdana" w:hAnsi="Verdana" w:cs="Segoe UI"/>
          <w:sz w:val="18"/>
          <w:szCs w:val="18"/>
        </w:rPr>
        <w:t>,</w:t>
      </w:r>
      <w:r w:rsidRPr="00AE43DE">
        <w:rPr>
          <w:rFonts w:ascii="Verdana" w:hAnsi="Verdana" w:cs="Segoe UI"/>
          <w:sz w:val="18"/>
          <w:szCs w:val="18"/>
        </w:rPr>
        <w:t xml:space="preserve"> le porte degli uffici e almeno un armadio per ufficio devono essere dotati di serratura con chiave. </w:t>
      </w:r>
    </w:p>
    <w:p w:rsidR="00023A23" w:rsidRPr="00AE43DE" w:rsidRDefault="00023A23" w:rsidP="00023A23">
      <w:pPr>
        <w:spacing w:line="278" w:lineRule="auto"/>
        <w:ind w:firstLine="142"/>
        <w:jc w:val="both"/>
        <w:rPr>
          <w:rFonts w:ascii="Verdana" w:hAnsi="Verdana" w:cs="Segoe UI"/>
          <w:sz w:val="18"/>
          <w:szCs w:val="18"/>
        </w:rPr>
      </w:pP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  <w:u w:val="single"/>
        </w:rPr>
      </w:pPr>
      <w:r w:rsidRPr="00AE43DE">
        <w:rPr>
          <w:rFonts w:ascii="Verdana" w:hAnsi="Verdana" w:cs="Segoe UI"/>
          <w:sz w:val="18"/>
          <w:szCs w:val="18"/>
          <w:u w:val="single"/>
        </w:rPr>
        <w:t>3.2 Istruzioni per l’uso degli strumenti informatici</w:t>
      </w:r>
    </w:p>
    <w:p w:rsidR="00023A23" w:rsidRPr="00AE43DE" w:rsidRDefault="001B355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Si fa presente che </w:t>
      </w:r>
      <w:r w:rsidR="00023A23" w:rsidRPr="00AE43DE">
        <w:rPr>
          <w:rFonts w:ascii="Verdana" w:hAnsi="Verdana" w:cs="Segoe UI"/>
          <w:sz w:val="18"/>
          <w:szCs w:val="18"/>
        </w:rPr>
        <w:t>sia i dispositivi di memorizzazione del proprio PC sia le unità di ret</w:t>
      </w:r>
      <w:r w:rsidRPr="00AE43DE">
        <w:rPr>
          <w:rFonts w:ascii="Verdana" w:hAnsi="Verdana" w:cs="Segoe UI"/>
          <w:sz w:val="18"/>
          <w:szCs w:val="18"/>
        </w:rPr>
        <w:t xml:space="preserve">e devono contenere informazioni e dati </w:t>
      </w:r>
      <w:r w:rsidRPr="00AE43DE">
        <w:rPr>
          <w:rFonts w:ascii="Verdana" w:hAnsi="Verdana" w:cs="Segoe UI"/>
          <w:sz w:val="18"/>
          <w:szCs w:val="18"/>
          <w:u w:val="single"/>
        </w:rPr>
        <w:t xml:space="preserve">esclusivamente </w:t>
      </w:r>
      <w:r w:rsidRPr="00AE43DE">
        <w:rPr>
          <w:rFonts w:ascii="Verdana" w:hAnsi="Verdana" w:cs="Segoe UI"/>
          <w:sz w:val="18"/>
          <w:szCs w:val="18"/>
        </w:rPr>
        <w:t>collegati allo svolgimento della propria attività lavorativa</w:t>
      </w:r>
      <w:r w:rsidR="00023A23" w:rsidRPr="00AE43DE">
        <w:rPr>
          <w:rFonts w:ascii="Verdana" w:hAnsi="Verdana" w:cs="Segoe UI"/>
          <w:sz w:val="18"/>
          <w:szCs w:val="18"/>
        </w:rPr>
        <w:t xml:space="preserve"> e no</w:t>
      </w:r>
      <w:r w:rsidRPr="00AE43DE">
        <w:rPr>
          <w:rFonts w:ascii="Verdana" w:hAnsi="Verdana" w:cs="Segoe UI"/>
          <w:sz w:val="18"/>
          <w:szCs w:val="18"/>
        </w:rPr>
        <w:t>n possono essere utilizzati</w:t>
      </w:r>
      <w:r w:rsidR="00023A23" w:rsidRPr="00AE43DE">
        <w:rPr>
          <w:rFonts w:ascii="Verdana" w:hAnsi="Verdana" w:cs="Segoe UI"/>
          <w:sz w:val="18"/>
          <w:szCs w:val="18"/>
        </w:rPr>
        <w:t xml:space="preserve"> per scopi diversi. </w:t>
      </w:r>
    </w:p>
    <w:p w:rsidR="00023A23" w:rsidRPr="00AE43DE" w:rsidRDefault="00023A23" w:rsidP="00023A23">
      <w:pPr>
        <w:spacing w:line="278" w:lineRule="auto"/>
        <w:ind w:firstLine="142"/>
        <w:jc w:val="both"/>
        <w:rPr>
          <w:rFonts w:ascii="Verdana" w:hAnsi="Verdana" w:cs="Segoe UI"/>
          <w:sz w:val="18"/>
          <w:szCs w:val="18"/>
        </w:rPr>
      </w:pP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i/>
          <w:sz w:val="18"/>
          <w:szCs w:val="18"/>
        </w:rPr>
      </w:pPr>
      <w:r w:rsidRPr="00AE43DE">
        <w:rPr>
          <w:rFonts w:ascii="Verdana" w:hAnsi="Verdana" w:cs="Segoe UI"/>
          <w:i/>
          <w:sz w:val="18"/>
          <w:szCs w:val="18"/>
        </w:rPr>
        <w:t>3.2.1</w:t>
      </w:r>
      <w:r w:rsidRPr="00AE43DE">
        <w:rPr>
          <w:rFonts w:ascii="Verdana" w:hAnsi="Verdana" w:cs="Segoe UI"/>
          <w:i/>
          <w:sz w:val="18"/>
          <w:szCs w:val="18"/>
        </w:rPr>
        <w:tab/>
        <w:t>Gestione strumenti elettronici (</w:t>
      </w:r>
      <w:r w:rsidR="001B3553" w:rsidRPr="00AE43DE">
        <w:rPr>
          <w:rFonts w:ascii="Verdana" w:hAnsi="Verdana" w:cs="Segoe UI"/>
          <w:i/>
          <w:sz w:val="18"/>
          <w:szCs w:val="18"/>
        </w:rPr>
        <w:t xml:space="preserve">PC </w:t>
      </w:r>
      <w:r w:rsidRPr="00AE43DE">
        <w:rPr>
          <w:rFonts w:ascii="Verdana" w:hAnsi="Verdana" w:cs="Segoe UI"/>
          <w:i/>
          <w:sz w:val="18"/>
          <w:szCs w:val="18"/>
        </w:rPr>
        <w:t>fissi e portatili)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Ciascun soggetto autorizzato è responsabile del corretto utilizzo e della custodia degli strumenti elettronici in dotazione (a titolo esemplificativo personal computer, periferiche, lettori di </w:t>
      </w:r>
      <w:proofErr w:type="spellStart"/>
      <w:r w:rsidRPr="00AE43DE">
        <w:rPr>
          <w:rFonts w:ascii="Verdana" w:hAnsi="Verdana" w:cs="Segoe UI"/>
          <w:sz w:val="18"/>
          <w:szCs w:val="18"/>
        </w:rPr>
        <w:t>smart</w:t>
      </w:r>
      <w:proofErr w:type="spellEnd"/>
      <w:r w:rsidRPr="00AE43DE">
        <w:rPr>
          <w:rFonts w:ascii="Verdana" w:hAnsi="Verdana" w:cs="Segoe UI"/>
          <w:sz w:val="18"/>
          <w:szCs w:val="18"/>
        </w:rPr>
        <w:t xml:space="preserve"> card). </w:t>
      </w:r>
      <w:r w:rsidR="001B3553" w:rsidRPr="00AE43DE">
        <w:rPr>
          <w:rFonts w:ascii="Verdana" w:hAnsi="Verdana" w:cs="Segoe UI"/>
          <w:sz w:val="18"/>
          <w:szCs w:val="18"/>
        </w:rPr>
        <w:t xml:space="preserve">E’ </w:t>
      </w:r>
      <w:r w:rsidR="001B3553" w:rsidRPr="00AE43DE">
        <w:rPr>
          <w:rFonts w:ascii="Verdana" w:hAnsi="Verdana" w:cs="Segoe UI"/>
          <w:sz w:val="18"/>
          <w:szCs w:val="18"/>
        </w:rPr>
        <w:lastRenderedPageBreak/>
        <w:t xml:space="preserve">tenuto a rispettare </w:t>
      </w:r>
      <w:r w:rsidRPr="00AE43DE">
        <w:rPr>
          <w:rFonts w:ascii="Verdana" w:hAnsi="Verdana" w:cs="Segoe UI"/>
          <w:sz w:val="18"/>
          <w:szCs w:val="18"/>
        </w:rPr>
        <w:t>le misure di sicurezza per</w:t>
      </w:r>
      <w:r w:rsidR="001B3553" w:rsidRPr="00AE43DE">
        <w:rPr>
          <w:rFonts w:ascii="Verdana" w:hAnsi="Verdana" w:cs="Segoe UI"/>
          <w:sz w:val="18"/>
          <w:szCs w:val="18"/>
        </w:rPr>
        <w:t xml:space="preserve"> la tutela della riservatezza, al fine di </w:t>
      </w:r>
      <w:r w:rsidRPr="00AE43DE">
        <w:rPr>
          <w:rFonts w:ascii="Verdana" w:hAnsi="Verdana" w:cs="Segoe UI"/>
          <w:sz w:val="18"/>
          <w:szCs w:val="18"/>
        </w:rPr>
        <w:t>evitare l’accesso ai dati da parte di soggetti non autorizzati.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Per la gestione della sessione di lavoro sul PC (fisso), si </w:t>
      </w:r>
      <w:r w:rsidR="001B3553" w:rsidRPr="00AE43DE">
        <w:rPr>
          <w:rFonts w:ascii="Verdana" w:hAnsi="Verdana" w:cs="Segoe UI"/>
          <w:sz w:val="18"/>
          <w:szCs w:val="18"/>
        </w:rPr>
        <w:t>precisa</w:t>
      </w:r>
      <w:r w:rsidRPr="00AE43DE">
        <w:rPr>
          <w:rFonts w:ascii="Verdana" w:hAnsi="Verdana" w:cs="Segoe UI"/>
          <w:sz w:val="18"/>
          <w:szCs w:val="18"/>
        </w:rPr>
        <w:t xml:space="preserve"> che:</w:t>
      </w:r>
    </w:p>
    <w:p w:rsidR="00023A23" w:rsidRPr="00AE43DE" w:rsidRDefault="00023A23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al termine dell</w:t>
      </w:r>
      <w:r w:rsidR="001B3553" w:rsidRPr="00AE43DE">
        <w:rPr>
          <w:rFonts w:ascii="Verdana" w:eastAsia="Times New Roman" w:hAnsi="Verdana" w:cs="Segoe UI"/>
          <w:sz w:val="18"/>
          <w:szCs w:val="18"/>
          <w:lang w:eastAsia="it-IT"/>
        </w:rPr>
        <w:t>’orario di lavoro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, il PC </w:t>
      </w:r>
      <w:r w:rsidR="001B3553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deve essere 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spento</w:t>
      </w:r>
      <w:r w:rsidR="00FE2A49">
        <w:rPr>
          <w:rFonts w:ascii="Verdana" w:eastAsia="Times New Roman" w:hAnsi="Verdana" w:cs="Segoe UI"/>
          <w:sz w:val="18"/>
          <w:szCs w:val="18"/>
          <w:lang w:eastAsia="it-IT"/>
        </w:rPr>
        <w:t xml:space="preserve"> e non sarà consentito trattare i dati relativi alla procedura in argomento da luoghi diversi da quelli di lavoro (ad esempio da casa, neppure in caso di </w:t>
      </w:r>
      <w:proofErr w:type="spellStart"/>
      <w:r w:rsidR="00FE2A49">
        <w:rPr>
          <w:rFonts w:ascii="Verdana" w:eastAsia="Times New Roman" w:hAnsi="Verdana" w:cs="Segoe UI"/>
          <w:sz w:val="18"/>
          <w:szCs w:val="18"/>
          <w:lang w:eastAsia="it-IT"/>
        </w:rPr>
        <w:t>smartworking</w:t>
      </w:r>
      <w:proofErr w:type="spellEnd"/>
      <w:r w:rsidR="00FE2A49">
        <w:rPr>
          <w:rFonts w:ascii="Verdana" w:eastAsia="Times New Roman" w:hAnsi="Verdana" w:cs="Segoe UI"/>
          <w:sz w:val="18"/>
          <w:szCs w:val="18"/>
          <w:lang w:eastAsia="it-IT"/>
        </w:rPr>
        <w:t>)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;</w:t>
      </w:r>
    </w:p>
    <w:p w:rsidR="00023A23" w:rsidRPr="00AE43DE" w:rsidRDefault="00023A23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se il soggetto autorizzato si assenta momentaneamente dalla propria postazione</w:t>
      </w:r>
      <w:r w:rsidR="00FE2A49">
        <w:rPr>
          <w:rFonts w:ascii="Verdana" w:eastAsia="Times New Roman" w:hAnsi="Verdana" w:cs="Segoe UI"/>
          <w:sz w:val="18"/>
          <w:szCs w:val="18"/>
          <w:lang w:eastAsia="it-IT"/>
        </w:rPr>
        <w:t xml:space="preserve"> o dal luogo fissato per la riunione della commissione,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deve accertarsi che l’eventuale sessione di lavoro aperta non sia accessibile da altre persone. Pertanto</w:t>
      </w:r>
      <w:r w:rsidR="00AC5781" w:rsidRPr="00AE43DE">
        <w:rPr>
          <w:rFonts w:ascii="Verdana" w:eastAsia="Times New Roman" w:hAnsi="Verdana" w:cs="Segoe UI"/>
          <w:sz w:val="18"/>
          <w:szCs w:val="18"/>
          <w:lang w:eastAsia="it-IT"/>
        </w:rPr>
        <w:t>,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deve chiudere la sessione di lavoro sul PC facendo </w:t>
      </w:r>
      <w:proofErr w:type="spellStart"/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Logout</w:t>
      </w:r>
      <w:proofErr w:type="spellEnd"/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oppure deve attivare il blocco del PC (usando</w:t>
      </w:r>
      <w:r w:rsidR="00AC5781" w:rsidRPr="00AE43DE">
        <w:rPr>
          <w:rFonts w:ascii="Verdana" w:eastAsia="Times New Roman" w:hAnsi="Verdana" w:cs="Segoe UI"/>
          <w:sz w:val="18"/>
          <w:szCs w:val="18"/>
          <w:lang w:eastAsia="it-IT"/>
        </w:rPr>
        <w:t>, ad esempio,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la combinazione di tasti </w:t>
      </w:r>
      <w:proofErr w:type="spellStart"/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Win+L</w:t>
      </w:r>
      <w:proofErr w:type="spellEnd"/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); </w:t>
      </w:r>
    </w:p>
    <w:p w:rsidR="00023A23" w:rsidRPr="00AE43DE" w:rsidRDefault="00023A23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relativamente all’utilizzo della funzione </w:t>
      </w:r>
      <w:r w:rsidR="00AC5781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di 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blocco del PC, dopo un determinato periodo di inattività  del PC, essa si attiva automaticamente;  </w:t>
      </w:r>
    </w:p>
    <w:p w:rsidR="00023A23" w:rsidRDefault="00023A23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quando si esegue la stampa di un docum</w:t>
      </w:r>
      <w:r w:rsidR="00AC5781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ento contenente dati personali 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su una stampante in rete</w:t>
      </w:r>
      <w:r w:rsidR="00FE2A49">
        <w:rPr>
          <w:rFonts w:ascii="Verdana" w:eastAsia="Times New Roman" w:hAnsi="Verdana" w:cs="Segoe UI"/>
          <w:sz w:val="18"/>
          <w:szCs w:val="18"/>
          <w:lang w:eastAsia="it-IT"/>
        </w:rPr>
        <w:t xml:space="preserve"> o nel caso di trattamento dell’istanza cartacea di partecipazione, con i relativi allegati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, occorre ritirare tempestivamente i documenti </w:t>
      </w:r>
      <w:r w:rsidR="00FE2A49">
        <w:rPr>
          <w:rFonts w:ascii="Verdana" w:eastAsia="Times New Roman" w:hAnsi="Verdana" w:cs="Segoe UI"/>
          <w:sz w:val="18"/>
          <w:szCs w:val="18"/>
          <w:lang w:eastAsia="it-IT"/>
        </w:rPr>
        <w:t>cartacei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per evitare l’accesso a soggetti non </w:t>
      </w:r>
      <w:r w:rsidR="00AC5781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autorizzati. In </w:t>
      </w:r>
      <w:r w:rsidR="00FE2A49">
        <w:rPr>
          <w:rFonts w:ascii="Verdana" w:eastAsia="Times New Roman" w:hAnsi="Verdana" w:cs="Segoe UI"/>
          <w:sz w:val="18"/>
          <w:szCs w:val="18"/>
          <w:lang w:eastAsia="it-IT"/>
        </w:rPr>
        <w:t>caso di stampa di documenti</w:t>
      </w:r>
      <w:r w:rsidR="00CB0962" w:rsidRPr="00AE43DE">
        <w:rPr>
          <w:rFonts w:ascii="Verdana" w:eastAsia="Times New Roman" w:hAnsi="Verdana" w:cs="Segoe UI"/>
          <w:sz w:val="18"/>
          <w:szCs w:val="18"/>
          <w:lang w:eastAsia="it-IT"/>
        </w:rPr>
        <w:t>,</w:t>
      </w:r>
      <w:r w:rsidR="00AC5781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è possibile 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attivare la funzione</w:t>
      </w:r>
      <w:r w:rsidR="00AC5781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“stampa trattenuta”</w:t>
      </w:r>
      <w:r w:rsidR="00AC5781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nelle proprietà “base” della stampante alla voce “lav. di stampa”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che permette di non stampare il documento fino a quando l’utente non inseri</w:t>
      </w:r>
      <w:r w:rsidR="00AC5781" w:rsidRPr="00AE43DE">
        <w:rPr>
          <w:rFonts w:ascii="Verdana" w:eastAsia="Times New Roman" w:hAnsi="Verdana" w:cs="Segoe UI"/>
          <w:sz w:val="18"/>
          <w:szCs w:val="18"/>
          <w:lang w:eastAsia="it-IT"/>
        </w:rPr>
        <w:t>sca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le</w:t>
      </w:r>
      <w:r w:rsidR="00FE2A49">
        <w:rPr>
          <w:rFonts w:ascii="Verdana" w:eastAsia="Times New Roman" w:hAnsi="Verdana" w:cs="Segoe UI"/>
          <w:sz w:val="18"/>
          <w:szCs w:val="18"/>
          <w:lang w:eastAsia="it-IT"/>
        </w:rPr>
        <w:t xml:space="preserve"> credenziali di autenticazione.</w:t>
      </w:r>
    </w:p>
    <w:p w:rsidR="00FE2A49" w:rsidRPr="00AE43DE" w:rsidRDefault="00FE2A49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>
        <w:rPr>
          <w:rFonts w:ascii="Verdana" w:eastAsia="Times New Roman" w:hAnsi="Verdana" w:cs="Segoe UI"/>
          <w:sz w:val="18"/>
          <w:szCs w:val="18"/>
          <w:lang w:eastAsia="it-IT"/>
        </w:rPr>
        <w:t xml:space="preserve">I documenti cartacei originali sono conservati in appositi contenitori accessibili al solo personale autorizzato e quindi archiviati a cura del Dirigente dell’Ufficio di ambito territoriale </w:t>
      </w:r>
      <w:r w:rsidRPr="00AE43DE">
        <w:rPr>
          <w:rFonts w:ascii="Verdana" w:hAnsi="Verdana" w:cs="Segoe UI"/>
          <w:sz w:val="18"/>
          <w:szCs w:val="18"/>
        </w:rPr>
        <w:t>(cassaforte, armadio chiuso a chiave, etc.)</w:t>
      </w:r>
      <w:r>
        <w:rPr>
          <w:rFonts w:ascii="Verdana" w:eastAsia="Times New Roman" w:hAnsi="Verdana" w:cs="Segoe UI"/>
          <w:sz w:val="18"/>
          <w:szCs w:val="18"/>
          <w:lang w:eastAsia="it-IT"/>
        </w:rPr>
        <w:t>.</w:t>
      </w:r>
    </w:p>
    <w:p w:rsidR="00023A23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</w:p>
    <w:p w:rsidR="00E41AFF" w:rsidRDefault="00E41AFF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</w:p>
    <w:p w:rsidR="00E41AFF" w:rsidRDefault="00E41AFF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</w:p>
    <w:p w:rsidR="00E41AFF" w:rsidRPr="00AE43DE" w:rsidRDefault="00E41AFF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i/>
          <w:sz w:val="18"/>
          <w:szCs w:val="18"/>
        </w:rPr>
      </w:pPr>
      <w:r w:rsidRPr="00AE43DE">
        <w:rPr>
          <w:rFonts w:ascii="Verdana" w:hAnsi="Verdana" w:cs="Segoe UI"/>
          <w:i/>
          <w:sz w:val="18"/>
          <w:szCs w:val="18"/>
        </w:rPr>
        <w:t>3.2.2</w:t>
      </w:r>
      <w:r w:rsidRPr="00AE43DE">
        <w:rPr>
          <w:rFonts w:ascii="Verdana" w:hAnsi="Verdana" w:cs="Segoe UI"/>
          <w:i/>
          <w:sz w:val="18"/>
          <w:szCs w:val="18"/>
        </w:rPr>
        <w:tab/>
        <w:t>Gestione username e password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>L’accesso al PC</w:t>
      </w:r>
      <w:r w:rsidR="00FE2A49">
        <w:rPr>
          <w:rFonts w:ascii="Verdana" w:hAnsi="Verdana" w:cs="Segoe UI"/>
          <w:sz w:val="18"/>
          <w:szCs w:val="18"/>
        </w:rPr>
        <w:t xml:space="preserve"> eventualmente utilizzato per la lavorazione delle istanze</w:t>
      </w:r>
      <w:r w:rsidRPr="00AE43DE">
        <w:rPr>
          <w:rFonts w:ascii="Verdana" w:hAnsi="Verdana" w:cs="Segoe UI"/>
          <w:sz w:val="18"/>
          <w:szCs w:val="18"/>
        </w:rPr>
        <w:t xml:space="preserve">, sia esso collegato in rete o meno, è protetto da un sistema di autenticazione che richiede al soggetto autorizzato di inserire un </w:t>
      </w:r>
      <w:r w:rsidR="00C9708D" w:rsidRPr="00AE43DE">
        <w:rPr>
          <w:rFonts w:ascii="Verdana" w:hAnsi="Verdana" w:cs="Segoe UI"/>
          <w:sz w:val="18"/>
          <w:szCs w:val="18"/>
        </w:rPr>
        <w:t>nome</w:t>
      </w:r>
      <w:r w:rsidRPr="00AE43DE">
        <w:rPr>
          <w:rFonts w:ascii="Verdana" w:hAnsi="Verdana" w:cs="Segoe UI"/>
          <w:sz w:val="18"/>
          <w:szCs w:val="18"/>
        </w:rPr>
        <w:t xml:space="preserve"> utente (username) e una parola chiave (password). </w:t>
      </w:r>
      <w:r w:rsidR="006A27F5" w:rsidRPr="00AE43DE">
        <w:rPr>
          <w:rFonts w:ascii="Verdana" w:hAnsi="Verdana" w:cs="Segoe UI"/>
          <w:sz w:val="18"/>
          <w:szCs w:val="18"/>
        </w:rPr>
        <w:t>L’</w:t>
      </w:r>
      <w:r w:rsidRPr="00AE43DE">
        <w:rPr>
          <w:rFonts w:ascii="Verdana" w:hAnsi="Verdana" w:cs="Segoe UI"/>
          <w:sz w:val="18"/>
          <w:szCs w:val="18"/>
        </w:rPr>
        <w:t xml:space="preserve">utilizzo della combinazione username/password è fondamentale in quanto: </w:t>
      </w:r>
    </w:p>
    <w:p w:rsidR="00023A23" w:rsidRPr="00AE43DE" w:rsidRDefault="00023A23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tutela da accessi illeciti alla rete</w:t>
      </w:r>
      <w:r w:rsidR="006A27F5" w:rsidRPr="00AE43DE">
        <w:rPr>
          <w:rFonts w:ascii="Verdana" w:eastAsia="Times New Roman" w:hAnsi="Verdana" w:cs="Segoe UI"/>
          <w:sz w:val="18"/>
          <w:szCs w:val="18"/>
          <w:lang w:eastAsia="it-IT"/>
        </w:rPr>
        <w:t>,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ai dati e, in generale, </w:t>
      </w:r>
      <w:r w:rsidR="006A27F5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da 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violazioni e danneggiamenti del patrimonio informativo; </w:t>
      </w:r>
    </w:p>
    <w:p w:rsidR="00023A23" w:rsidRPr="00AE43DE" w:rsidRDefault="00023A23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tutela </w:t>
      </w:r>
      <w:r w:rsidR="006A27F5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il soggetto autorizzato 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da false imputazioni, garantendo che nessuno possa operare a suo nome con il suo profilo (furto identità digitale); </w:t>
      </w:r>
    </w:p>
    <w:p w:rsidR="00023A23" w:rsidRDefault="00023A23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è necessario per gestire correttamente g</w:t>
      </w:r>
      <w:r w:rsidR="00FE2A49">
        <w:rPr>
          <w:rFonts w:ascii="Verdana" w:eastAsia="Times New Roman" w:hAnsi="Verdana" w:cs="Segoe UI"/>
          <w:sz w:val="18"/>
          <w:szCs w:val="18"/>
          <w:lang w:eastAsia="it-IT"/>
        </w:rPr>
        <w:t>li accessi a risorse condivise.</w:t>
      </w:r>
    </w:p>
    <w:p w:rsidR="00FE2A49" w:rsidRPr="00FE2A49" w:rsidRDefault="00FE2A49" w:rsidP="00FE2A49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>
        <w:rPr>
          <w:rFonts w:ascii="Verdana" w:hAnsi="Verdana" w:cs="Segoe UI"/>
          <w:sz w:val="18"/>
          <w:szCs w:val="18"/>
        </w:rPr>
        <w:t>Il Dirigente dell’ambito territoriale autorizza espressamente il segretario o gli altri componenti della Commissione al trattamento dati sul personal computer per le necessaria incombenze istruttorie.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>Ciascun sogget</w:t>
      </w:r>
      <w:r w:rsidR="006A27F5" w:rsidRPr="00AE43DE">
        <w:rPr>
          <w:rFonts w:ascii="Verdana" w:hAnsi="Verdana" w:cs="Segoe UI"/>
          <w:sz w:val="18"/>
          <w:szCs w:val="18"/>
        </w:rPr>
        <w:t>to autorizzato deve scegliere la</w:t>
      </w:r>
      <w:r w:rsidRPr="00AE43DE">
        <w:rPr>
          <w:rFonts w:ascii="Verdana" w:hAnsi="Verdana" w:cs="Segoe UI"/>
          <w:sz w:val="18"/>
          <w:szCs w:val="18"/>
        </w:rPr>
        <w:t xml:space="preserve"> password in base ai criteri standard di sicurezza quali: combinazione di numeri e/o segni speciali, lettere, maiuscole e minuscole; </w:t>
      </w:r>
      <w:r w:rsidR="009031E5">
        <w:rPr>
          <w:rFonts w:ascii="Verdana" w:hAnsi="Verdana" w:cs="Segoe UI"/>
          <w:sz w:val="18"/>
          <w:szCs w:val="18"/>
        </w:rPr>
        <w:t>diversificare d</w:t>
      </w:r>
      <w:r w:rsidRPr="00AE43DE">
        <w:rPr>
          <w:rFonts w:ascii="Verdana" w:hAnsi="Verdana" w:cs="Segoe UI"/>
          <w:sz w:val="18"/>
          <w:szCs w:val="18"/>
        </w:rPr>
        <w:t>alle precedenti; effettuare un cambio frequente; conserva</w:t>
      </w:r>
      <w:r w:rsidR="009031E5">
        <w:rPr>
          <w:rFonts w:ascii="Verdana" w:hAnsi="Verdana" w:cs="Segoe UI"/>
          <w:sz w:val="18"/>
          <w:szCs w:val="18"/>
        </w:rPr>
        <w:t xml:space="preserve">re in luogo sicuro; non </w:t>
      </w:r>
      <w:r w:rsidRPr="00AE43DE">
        <w:rPr>
          <w:rFonts w:ascii="Verdana" w:hAnsi="Verdana" w:cs="Segoe UI"/>
          <w:sz w:val="18"/>
          <w:szCs w:val="18"/>
        </w:rPr>
        <w:t>rivela</w:t>
      </w:r>
      <w:r w:rsidR="009031E5">
        <w:rPr>
          <w:rFonts w:ascii="Verdana" w:hAnsi="Verdana" w:cs="Segoe UI"/>
          <w:sz w:val="18"/>
          <w:szCs w:val="18"/>
        </w:rPr>
        <w:t xml:space="preserve">re o condividere </w:t>
      </w:r>
      <w:r w:rsidRPr="00AE43DE">
        <w:rPr>
          <w:rFonts w:ascii="Verdana" w:hAnsi="Verdana" w:cs="Segoe UI"/>
          <w:sz w:val="18"/>
          <w:szCs w:val="18"/>
        </w:rPr>
        <w:t>la password con i colleghi di lavoro, familiari e amici, soprattutto attraverso il telefono; non attiva</w:t>
      </w:r>
      <w:r w:rsidR="009031E5">
        <w:rPr>
          <w:rFonts w:ascii="Verdana" w:hAnsi="Verdana" w:cs="Segoe UI"/>
          <w:sz w:val="18"/>
          <w:szCs w:val="18"/>
        </w:rPr>
        <w:t xml:space="preserve">re </w:t>
      </w:r>
      <w:r w:rsidRPr="00AE43DE">
        <w:rPr>
          <w:rFonts w:ascii="Verdana" w:hAnsi="Verdana" w:cs="Segoe UI"/>
          <w:sz w:val="18"/>
          <w:szCs w:val="18"/>
        </w:rPr>
        <w:t>la funzione che permette di salvarla e richiamarla automaticamente da alcune applicazioni</w:t>
      </w:r>
      <w:r w:rsidR="009031E5">
        <w:rPr>
          <w:rFonts w:ascii="Verdana" w:hAnsi="Verdana" w:cs="Segoe UI"/>
          <w:sz w:val="18"/>
          <w:szCs w:val="18"/>
        </w:rPr>
        <w:t>.</w:t>
      </w:r>
    </w:p>
    <w:p w:rsidR="006A27F5" w:rsidRPr="00AE43DE" w:rsidRDefault="006A27F5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>Si raccomanda, inoltre, di non scegliere password già utilizzate per l’accesso ad altri sistemi esterni a quelli dell’Amministrazione.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i/>
          <w:sz w:val="18"/>
          <w:szCs w:val="18"/>
        </w:rPr>
      </w:pPr>
      <w:r w:rsidRPr="00AE43DE">
        <w:rPr>
          <w:rFonts w:ascii="Verdana" w:hAnsi="Verdana" w:cs="Segoe UI"/>
          <w:i/>
          <w:sz w:val="18"/>
          <w:szCs w:val="18"/>
        </w:rPr>
        <w:t>3.2.3</w:t>
      </w:r>
      <w:r w:rsidRPr="00AE43DE">
        <w:rPr>
          <w:rFonts w:ascii="Verdana" w:hAnsi="Verdana" w:cs="Segoe UI"/>
          <w:i/>
          <w:sz w:val="18"/>
          <w:szCs w:val="18"/>
        </w:rPr>
        <w:tab/>
        <w:t>Installazione di hardware e software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lastRenderedPageBreak/>
        <w:t>L’installazione di hardware e software, nonché la modifica dei parametri di configurazione è vietata. So</w:t>
      </w:r>
      <w:r w:rsidR="009031E5">
        <w:rPr>
          <w:rFonts w:ascii="Verdana" w:hAnsi="Verdana" w:cs="Segoe UI"/>
          <w:sz w:val="18"/>
          <w:szCs w:val="18"/>
        </w:rPr>
        <w:t>l</w:t>
      </w:r>
      <w:r w:rsidRPr="00AE43DE">
        <w:rPr>
          <w:rFonts w:ascii="Verdana" w:hAnsi="Verdana" w:cs="Segoe UI"/>
          <w:sz w:val="18"/>
          <w:szCs w:val="18"/>
        </w:rPr>
        <w:t>o in casi particolari e motivati è possibile fare richiesta di installazione hardware e software aggiuntivo tramite i referenti informatici che inoltreranno la richiesta alla DGCASIS che ne valuterà l’opportunità.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>In generale è vietato l’uso di programmi portabili (eseguibili senza installazione) e</w:t>
      </w:r>
      <w:r w:rsidR="006248C0" w:rsidRPr="00AE43DE">
        <w:rPr>
          <w:rFonts w:ascii="Verdana" w:hAnsi="Verdana" w:cs="Segoe UI"/>
          <w:sz w:val="18"/>
          <w:szCs w:val="18"/>
        </w:rPr>
        <w:t>,</w:t>
      </w:r>
      <w:r w:rsidRPr="00AE43DE">
        <w:rPr>
          <w:rFonts w:ascii="Verdana" w:hAnsi="Verdana" w:cs="Segoe UI"/>
          <w:sz w:val="18"/>
          <w:szCs w:val="18"/>
        </w:rPr>
        <w:t xml:space="preserve"> in generale</w:t>
      </w:r>
      <w:r w:rsidR="006248C0" w:rsidRPr="00AE43DE">
        <w:rPr>
          <w:rFonts w:ascii="Verdana" w:hAnsi="Verdana" w:cs="Segoe UI"/>
          <w:sz w:val="18"/>
          <w:szCs w:val="18"/>
        </w:rPr>
        <w:t>, di</w:t>
      </w:r>
      <w:r w:rsidRPr="00AE43DE">
        <w:rPr>
          <w:rFonts w:ascii="Verdana" w:hAnsi="Verdana" w:cs="Segoe UI"/>
          <w:sz w:val="18"/>
          <w:szCs w:val="18"/>
        </w:rPr>
        <w:t xml:space="preserve"> tutti i software non autorizzati dalla DGCASIS.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Si ricorda che normalmente la condivisione di aree e di risorse del proprio PC è vietata. Nel caso in cui si renda indispensabile l’utilizzo </w:t>
      </w:r>
      <w:r w:rsidR="008D52ED" w:rsidRPr="00AE43DE">
        <w:rPr>
          <w:rFonts w:ascii="Verdana" w:hAnsi="Verdana" w:cs="Segoe UI"/>
          <w:sz w:val="18"/>
          <w:szCs w:val="18"/>
        </w:rPr>
        <w:t xml:space="preserve">di </w:t>
      </w:r>
      <w:r w:rsidRPr="00AE43DE">
        <w:rPr>
          <w:rFonts w:ascii="Verdana" w:hAnsi="Verdana" w:cs="Segoe UI"/>
          <w:sz w:val="18"/>
          <w:szCs w:val="18"/>
        </w:rPr>
        <w:t>una o più cartelle condivise in rete tra i dipendenti di un ufficio, è necessario inoltrare richiesta alla DGCASIS, attraverso il referente informatico, e specificare nella stessa i soggetti che possono avere accesso al contenuto delle singole cartelle.</w:t>
      </w:r>
      <w:r w:rsidR="006248C0" w:rsidRPr="00AE43DE">
        <w:rPr>
          <w:rFonts w:ascii="Verdana" w:hAnsi="Verdana" w:cs="Segoe UI"/>
          <w:sz w:val="18"/>
          <w:szCs w:val="18"/>
        </w:rPr>
        <w:t xml:space="preserve"> Si precisa che non possono essere salvati file contenenti dati personali su cartelle condivise</w:t>
      </w:r>
      <w:r w:rsidR="009031E5">
        <w:rPr>
          <w:rFonts w:ascii="Verdana" w:hAnsi="Verdana" w:cs="Segoe UI"/>
          <w:sz w:val="18"/>
          <w:szCs w:val="18"/>
        </w:rPr>
        <w:t>,</w:t>
      </w:r>
      <w:r w:rsidR="006248C0" w:rsidRPr="00AE43DE">
        <w:rPr>
          <w:rFonts w:ascii="Verdana" w:hAnsi="Verdana" w:cs="Segoe UI"/>
          <w:sz w:val="18"/>
          <w:szCs w:val="18"/>
        </w:rPr>
        <w:t xml:space="preserve"> salvo che non siano previsti accessi limitati ai soli soggetti autorizzati</w:t>
      </w:r>
      <w:r w:rsidR="008D52ED" w:rsidRPr="00AE43DE">
        <w:rPr>
          <w:rFonts w:ascii="Verdana" w:hAnsi="Verdana" w:cs="Segoe UI"/>
          <w:sz w:val="18"/>
          <w:szCs w:val="18"/>
        </w:rPr>
        <w:t xml:space="preserve"> al trattamento di tali dati personali</w:t>
      </w:r>
      <w:r w:rsidR="006248C0" w:rsidRPr="00AE43DE">
        <w:rPr>
          <w:rFonts w:ascii="Verdana" w:hAnsi="Verdana" w:cs="Segoe UI"/>
          <w:sz w:val="18"/>
          <w:szCs w:val="18"/>
        </w:rPr>
        <w:t>.</w:t>
      </w:r>
    </w:p>
    <w:p w:rsidR="00023A23" w:rsidRPr="00AE43DE" w:rsidRDefault="00023A23" w:rsidP="00023A23">
      <w:pPr>
        <w:spacing w:line="278" w:lineRule="auto"/>
        <w:ind w:firstLine="142"/>
        <w:jc w:val="both"/>
        <w:rPr>
          <w:rFonts w:ascii="Verdana" w:hAnsi="Verdana" w:cs="Segoe UI"/>
          <w:sz w:val="18"/>
          <w:szCs w:val="18"/>
        </w:rPr>
      </w:pP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i/>
          <w:sz w:val="18"/>
          <w:szCs w:val="18"/>
        </w:rPr>
      </w:pPr>
      <w:r w:rsidRPr="00AE43DE">
        <w:rPr>
          <w:rFonts w:ascii="Verdana" w:hAnsi="Verdana" w:cs="Segoe UI"/>
          <w:i/>
          <w:sz w:val="18"/>
          <w:szCs w:val="18"/>
        </w:rPr>
        <w:t>3.2.4</w:t>
      </w:r>
      <w:r w:rsidRPr="00AE43DE">
        <w:rPr>
          <w:rFonts w:ascii="Verdana" w:hAnsi="Verdana" w:cs="Segoe UI"/>
          <w:i/>
          <w:sz w:val="18"/>
          <w:szCs w:val="18"/>
        </w:rPr>
        <w:tab/>
        <w:t>Gestione posta elettronica istituzionale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>Il servizio di posta elettronica viene fornito per permettere la comunicazione con soggetti interni ed e</w:t>
      </w:r>
      <w:r w:rsidR="008D52ED" w:rsidRPr="00AE43DE">
        <w:rPr>
          <w:rFonts w:ascii="Verdana" w:hAnsi="Verdana" w:cs="Segoe UI"/>
          <w:sz w:val="18"/>
          <w:szCs w:val="18"/>
        </w:rPr>
        <w:t>sterni per le finalità del MIUR.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Al fine di non compromettere la sicurezza del Sistema Informativo MIUR, occorre adottare le seguenti norme comportamentali: </w:t>
      </w:r>
    </w:p>
    <w:p w:rsidR="00023A23" w:rsidRPr="00AE43DE" w:rsidRDefault="00023A23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se si ricevono </w:t>
      </w:r>
      <w:r w:rsidR="008D52ED" w:rsidRPr="00AE43DE">
        <w:rPr>
          <w:rFonts w:ascii="Verdana" w:eastAsia="Times New Roman" w:hAnsi="Verdana" w:cs="Segoe UI"/>
          <w:sz w:val="18"/>
          <w:szCs w:val="18"/>
          <w:lang w:eastAsia="it-IT"/>
        </w:rPr>
        <w:t>e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mail da destinatari sconosciuti contenenti tipi di file sospetti, procedere alla loro immediata eliminazione;</w:t>
      </w:r>
    </w:p>
    <w:p w:rsidR="00023A23" w:rsidRPr="00AE43DE" w:rsidRDefault="00023A23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è fatto divieto di utilizzare le caselle di posta elettronica per l’invio di messaggi personali o per la partecipazione a dibattiti, forum o mail list</w:t>
      </w:r>
      <w:r w:rsidR="008D52ED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che esulano dalla propria attività lavorativa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.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>Nell’ipotesi in cui la email debba essere utilizzata per la trasmissione d</w:t>
      </w:r>
      <w:r w:rsidR="009031E5">
        <w:rPr>
          <w:rFonts w:ascii="Verdana" w:hAnsi="Verdana" w:cs="Segoe UI"/>
          <w:sz w:val="18"/>
          <w:szCs w:val="18"/>
        </w:rPr>
        <w:t>i categorie particolari di dati</w:t>
      </w:r>
      <w:r w:rsidRPr="00AE43DE">
        <w:rPr>
          <w:rFonts w:ascii="Verdana" w:hAnsi="Verdana" w:cs="Segoe UI"/>
          <w:sz w:val="18"/>
          <w:szCs w:val="18"/>
        </w:rPr>
        <w:t>, si raccomanda di prestare attenzione a che:</w:t>
      </w:r>
    </w:p>
    <w:p w:rsidR="00023A23" w:rsidRPr="00AE43DE" w:rsidRDefault="00023A23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il destinatario sia effettivamente competente e autorizzato a ricevere i dati inviati;</w:t>
      </w:r>
    </w:p>
    <w:p w:rsidR="00023A23" w:rsidRPr="00AE43DE" w:rsidRDefault="00023A23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l’indirizzo del destinatario sia stato correttamente digitato;</w:t>
      </w:r>
    </w:p>
    <w:p w:rsidR="00023A23" w:rsidRPr="00AE43DE" w:rsidRDefault="00023A23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l’oggetto del messaggio non contenga direttamente il riferimento a stati, fatti o qualità idonei a rivelare dati di natura sensibile;</w:t>
      </w:r>
    </w:p>
    <w:p w:rsidR="008D52ED" w:rsidRDefault="00023A23" w:rsidP="00023A23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nel corpo del messaggio sia presente un’intestazione standardizzata in cui si avverta della confidenzialità/riservatezza del messaggio</w:t>
      </w:r>
      <w:r w:rsidR="001D74BE" w:rsidRPr="00AE43DE">
        <w:rPr>
          <w:rFonts w:ascii="Verdana" w:eastAsia="Times New Roman" w:hAnsi="Verdana" w:cs="Segoe UI"/>
          <w:sz w:val="18"/>
          <w:szCs w:val="18"/>
          <w:lang w:eastAsia="it-IT"/>
        </w:rPr>
        <w:t>.</w:t>
      </w:r>
    </w:p>
    <w:p w:rsidR="009031E5" w:rsidRDefault="009031E5" w:rsidP="009031E5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</w:p>
    <w:p w:rsidR="009031E5" w:rsidRPr="009031E5" w:rsidRDefault="009031E5" w:rsidP="009031E5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i/>
          <w:sz w:val="18"/>
          <w:szCs w:val="18"/>
        </w:rPr>
      </w:pPr>
      <w:r w:rsidRPr="00AE43DE">
        <w:rPr>
          <w:rFonts w:ascii="Verdana" w:hAnsi="Verdana" w:cs="Segoe UI"/>
          <w:i/>
          <w:sz w:val="18"/>
          <w:szCs w:val="18"/>
        </w:rPr>
        <w:t>3.2.5</w:t>
      </w:r>
      <w:r w:rsidRPr="00AE43DE">
        <w:rPr>
          <w:rFonts w:ascii="Verdana" w:hAnsi="Verdana" w:cs="Segoe UI"/>
          <w:i/>
          <w:sz w:val="18"/>
          <w:szCs w:val="18"/>
        </w:rPr>
        <w:tab/>
        <w:t xml:space="preserve">Gestione del salvataggio dei dati 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Per i dati e i documenti che risiedono sui server gestiti centralmente, come ad esempio cartelle condivise di rete e database, </w:t>
      </w:r>
      <w:r w:rsidR="001D74BE" w:rsidRPr="00AE43DE">
        <w:rPr>
          <w:rFonts w:ascii="Verdana" w:hAnsi="Verdana" w:cs="Segoe UI"/>
          <w:sz w:val="18"/>
          <w:szCs w:val="18"/>
        </w:rPr>
        <w:t>sono eseguiti</w:t>
      </w:r>
      <w:r w:rsidRPr="00AE43DE">
        <w:rPr>
          <w:rFonts w:ascii="Verdana" w:hAnsi="Verdana" w:cs="Segoe UI"/>
          <w:sz w:val="18"/>
          <w:szCs w:val="18"/>
        </w:rPr>
        <w:t xml:space="preserve"> i salvataggi con la possibilità di ripristinare in toto oppur</w:t>
      </w:r>
      <w:r w:rsidR="001D74BE" w:rsidRPr="00AE43DE">
        <w:rPr>
          <w:rFonts w:ascii="Verdana" w:hAnsi="Verdana" w:cs="Segoe UI"/>
          <w:sz w:val="18"/>
          <w:szCs w:val="18"/>
        </w:rPr>
        <w:t>e selettivamente eventuali file</w:t>
      </w:r>
      <w:r w:rsidRPr="00AE43DE">
        <w:rPr>
          <w:rFonts w:ascii="Verdana" w:hAnsi="Verdana" w:cs="Segoe UI"/>
          <w:sz w:val="18"/>
          <w:szCs w:val="18"/>
        </w:rPr>
        <w:t xml:space="preserve"> distrutti, ad esempio per guasti hardware oppure per cancellazioni involontarie. 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>Per i dati ed i documenti che risiedono esclusivamente sul PC, è opportuno effettuare copie di backup.</w:t>
      </w:r>
    </w:p>
    <w:p w:rsidR="00023A23" w:rsidRPr="00AE43DE" w:rsidRDefault="00023A23" w:rsidP="00023A23">
      <w:pPr>
        <w:spacing w:line="278" w:lineRule="auto"/>
        <w:ind w:firstLine="142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 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i/>
          <w:sz w:val="18"/>
          <w:szCs w:val="18"/>
        </w:rPr>
      </w:pPr>
      <w:r w:rsidRPr="00AE43DE">
        <w:rPr>
          <w:rFonts w:ascii="Verdana" w:hAnsi="Verdana" w:cs="Segoe UI"/>
          <w:i/>
          <w:sz w:val="18"/>
          <w:szCs w:val="18"/>
        </w:rPr>
        <w:t>3.2.6</w:t>
      </w:r>
      <w:r w:rsidRPr="00AE43DE">
        <w:rPr>
          <w:rFonts w:ascii="Verdana" w:hAnsi="Verdana" w:cs="Segoe UI"/>
          <w:i/>
          <w:sz w:val="18"/>
          <w:szCs w:val="18"/>
        </w:rPr>
        <w:tab/>
        <w:t xml:space="preserve">Gestione dei supporti rimovibili 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>I supporti rimovibili, come ad esempio dischi magnetici esterni, penne USB o CD riscrivibili, quando contengono dati personali devono essere custoditi in luogo protetto e non accessibile (cassaforte, armadio chiuso a chiave, etc.). Quando non sono più utilizzati devono essere distrutti o resi inutilizzabili, ovvero possono essere riutilizzati da altri soggetti non autorizzati al trattamento degli stessi dati, soltanto dopo essere stati opportunamente formattati</w:t>
      </w:r>
      <w:r w:rsidR="001D74BE" w:rsidRPr="00AE43DE">
        <w:rPr>
          <w:rFonts w:ascii="Verdana" w:hAnsi="Verdana" w:cs="Segoe UI"/>
          <w:sz w:val="18"/>
          <w:szCs w:val="18"/>
        </w:rPr>
        <w:t xml:space="preserve"> al fine di non consentire il recupero dei dati rimossi</w:t>
      </w:r>
      <w:r w:rsidRPr="00AE43DE">
        <w:rPr>
          <w:rFonts w:ascii="Verdana" w:hAnsi="Verdana" w:cs="Segoe UI"/>
          <w:sz w:val="18"/>
          <w:szCs w:val="18"/>
        </w:rPr>
        <w:t xml:space="preserve">. Il trasferimento di </w:t>
      </w:r>
      <w:r w:rsidR="001D74BE" w:rsidRPr="00AE43DE">
        <w:rPr>
          <w:rFonts w:ascii="Verdana" w:hAnsi="Verdana" w:cs="Segoe UI"/>
          <w:sz w:val="18"/>
          <w:szCs w:val="18"/>
        </w:rPr>
        <w:t xml:space="preserve">file contenenti dati personali </w:t>
      </w:r>
      <w:r w:rsidRPr="00AE43DE">
        <w:rPr>
          <w:rFonts w:ascii="Verdana" w:hAnsi="Verdana" w:cs="Segoe UI"/>
          <w:sz w:val="18"/>
          <w:szCs w:val="18"/>
        </w:rPr>
        <w:t xml:space="preserve">su supporti rimovibili è da eseguire unicamente in via </w:t>
      </w:r>
      <w:r w:rsidRPr="00AE43DE">
        <w:rPr>
          <w:rFonts w:ascii="Verdana" w:hAnsi="Verdana" w:cs="Segoe UI"/>
          <w:sz w:val="18"/>
          <w:szCs w:val="18"/>
        </w:rPr>
        <w:lastRenderedPageBreak/>
        <w:t xml:space="preserve">transitoria, ponendo la massima attenzione alla destinazione di trasferimento e cancellando i file appena possibile. </w:t>
      </w:r>
      <w:r w:rsidR="001D74BE" w:rsidRPr="00AE43DE">
        <w:rPr>
          <w:rFonts w:ascii="Verdana" w:hAnsi="Verdana" w:cs="Segoe UI"/>
          <w:sz w:val="18"/>
          <w:szCs w:val="18"/>
        </w:rPr>
        <w:t xml:space="preserve">Si raccomanda di proteggere con password i supporti </w:t>
      </w:r>
      <w:r w:rsidR="009E5FF0" w:rsidRPr="00AE43DE">
        <w:rPr>
          <w:rFonts w:ascii="Verdana" w:hAnsi="Verdana" w:cs="Segoe UI"/>
          <w:sz w:val="18"/>
          <w:szCs w:val="18"/>
        </w:rPr>
        <w:t xml:space="preserve">rimovibili </w:t>
      </w:r>
      <w:r w:rsidR="001D74BE" w:rsidRPr="00AE43DE">
        <w:rPr>
          <w:rFonts w:ascii="Verdana" w:hAnsi="Verdana" w:cs="Segoe UI"/>
          <w:sz w:val="18"/>
          <w:szCs w:val="18"/>
        </w:rPr>
        <w:t xml:space="preserve">contenenti dati personali. </w:t>
      </w:r>
    </w:p>
    <w:p w:rsidR="00023A23" w:rsidRPr="00AE43DE" w:rsidRDefault="00023A23" w:rsidP="00023A23">
      <w:pPr>
        <w:spacing w:line="278" w:lineRule="auto"/>
        <w:ind w:firstLine="142"/>
        <w:jc w:val="both"/>
        <w:rPr>
          <w:rFonts w:ascii="Verdana" w:hAnsi="Verdana" w:cs="Segoe UI"/>
          <w:sz w:val="18"/>
          <w:szCs w:val="18"/>
        </w:rPr>
      </w:pP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i/>
          <w:sz w:val="18"/>
          <w:szCs w:val="18"/>
        </w:rPr>
      </w:pPr>
      <w:r w:rsidRPr="00AE43DE">
        <w:rPr>
          <w:rFonts w:ascii="Verdana" w:hAnsi="Verdana" w:cs="Segoe UI"/>
          <w:i/>
          <w:sz w:val="18"/>
          <w:szCs w:val="18"/>
        </w:rPr>
        <w:t>3.2.7</w:t>
      </w:r>
      <w:r w:rsidRPr="00AE43DE">
        <w:rPr>
          <w:rFonts w:ascii="Verdana" w:hAnsi="Verdana" w:cs="Segoe UI"/>
          <w:i/>
          <w:sz w:val="18"/>
          <w:szCs w:val="18"/>
        </w:rPr>
        <w:tab/>
      </w:r>
      <w:r w:rsidR="009E5FF0" w:rsidRPr="00AE43DE">
        <w:rPr>
          <w:rFonts w:ascii="Verdana" w:hAnsi="Verdana" w:cs="Segoe UI"/>
          <w:i/>
          <w:sz w:val="18"/>
          <w:szCs w:val="18"/>
        </w:rPr>
        <w:t>P</w:t>
      </w:r>
      <w:r w:rsidRPr="00AE43DE">
        <w:rPr>
          <w:rFonts w:ascii="Verdana" w:hAnsi="Verdana" w:cs="Segoe UI"/>
          <w:i/>
          <w:sz w:val="18"/>
          <w:szCs w:val="18"/>
        </w:rPr>
        <w:t xml:space="preserve">rotezione dai virus informatici 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>Per prevenire eventuali danneggiamenti al software causati dalla presenza o dall’azione di programmi virus informatici, su ogni PC del MIUR è stato installato un software antivirus che si aggiorna automaticamente all’ultima versione disponibile.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L’antivirus non deve mai essere disattivato o sostituito con altro antivirus non ufficialmente fornito. 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>Nel caso il programma antivirus installato sul proprio PC riscontri la presenza di un virus oppure si sospetti la presenza di un virus non rilevato dal programma antivirus</w:t>
      </w:r>
      <w:r w:rsidR="009E5FF0" w:rsidRPr="00AE43DE">
        <w:rPr>
          <w:rFonts w:ascii="Verdana" w:hAnsi="Verdana" w:cs="Segoe UI"/>
          <w:sz w:val="18"/>
          <w:szCs w:val="18"/>
        </w:rPr>
        <w:t>,</w:t>
      </w:r>
      <w:r w:rsidRPr="00AE43DE">
        <w:rPr>
          <w:rFonts w:ascii="Verdana" w:hAnsi="Verdana" w:cs="Segoe UI"/>
          <w:sz w:val="18"/>
          <w:szCs w:val="18"/>
        </w:rPr>
        <w:t xml:space="preserve"> è necessario </w:t>
      </w:r>
      <w:r w:rsidR="009E5FF0" w:rsidRPr="00AE43DE">
        <w:rPr>
          <w:rFonts w:ascii="Verdana" w:hAnsi="Verdana" w:cs="Segoe UI"/>
          <w:sz w:val="18"/>
          <w:szCs w:val="18"/>
        </w:rPr>
        <w:t>segnalarlo all’assistenza tecnica</w:t>
      </w:r>
      <w:r w:rsidRPr="00AE43DE">
        <w:rPr>
          <w:rFonts w:ascii="Verdana" w:hAnsi="Verdana" w:cs="Segoe UI"/>
          <w:sz w:val="18"/>
          <w:szCs w:val="18"/>
        </w:rPr>
        <w:t xml:space="preserve">. 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Si raccomanda di non scaricare e né tantomeno aprire file </w:t>
      </w:r>
      <w:r w:rsidR="009E5FF0" w:rsidRPr="00AE43DE">
        <w:rPr>
          <w:rFonts w:ascii="Verdana" w:hAnsi="Verdana" w:cs="Segoe UI"/>
          <w:sz w:val="18"/>
          <w:szCs w:val="18"/>
        </w:rPr>
        <w:t xml:space="preserve">sospetti </w:t>
      </w:r>
      <w:r w:rsidRPr="00AE43DE">
        <w:rPr>
          <w:rFonts w:ascii="Verdana" w:hAnsi="Verdana" w:cs="Segoe UI"/>
          <w:sz w:val="18"/>
          <w:szCs w:val="18"/>
        </w:rPr>
        <w:t xml:space="preserve">provenienti via email da mittenti sconosciuti. Tali file possono essere portatori di virus e compromettere la funzionalità del </w:t>
      </w:r>
      <w:r w:rsidR="009E5FF0" w:rsidRPr="00AE43DE">
        <w:rPr>
          <w:rFonts w:ascii="Verdana" w:hAnsi="Verdana" w:cs="Segoe UI"/>
          <w:sz w:val="18"/>
          <w:szCs w:val="18"/>
        </w:rPr>
        <w:t>PC, l’integrità dei dati in esso</w:t>
      </w:r>
      <w:r w:rsidRPr="00AE43DE">
        <w:rPr>
          <w:rFonts w:ascii="Verdana" w:hAnsi="Verdana" w:cs="Segoe UI"/>
          <w:sz w:val="18"/>
          <w:szCs w:val="18"/>
        </w:rPr>
        <w:t xml:space="preserve"> contenuti e soprattutto l’integrità dei sistemi collegati al PC stesso.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  <w:u w:val="single"/>
        </w:rPr>
      </w:pP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  <w:u w:val="single"/>
        </w:rPr>
      </w:pPr>
      <w:r w:rsidRPr="00AE43DE">
        <w:rPr>
          <w:rFonts w:ascii="Verdana" w:hAnsi="Verdana" w:cs="Segoe UI"/>
          <w:sz w:val="18"/>
          <w:szCs w:val="18"/>
          <w:u w:val="single"/>
        </w:rPr>
        <w:t>3.3 Istruzioni per l’uso degli strumenti “non elettronici”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Per “non elettronici” si intendono sia documenti cartacei sia documenti di altro tipo come ad esempio microfilm, </w:t>
      </w:r>
      <w:proofErr w:type="spellStart"/>
      <w:r w:rsidRPr="00AE43DE">
        <w:rPr>
          <w:rFonts w:ascii="Verdana" w:hAnsi="Verdana" w:cs="Segoe UI"/>
          <w:sz w:val="18"/>
          <w:szCs w:val="18"/>
        </w:rPr>
        <w:t>microfiches</w:t>
      </w:r>
      <w:proofErr w:type="spellEnd"/>
      <w:r w:rsidRPr="00AE43DE">
        <w:rPr>
          <w:rFonts w:ascii="Verdana" w:hAnsi="Verdana" w:cs="Segoe UI"/>
          <w:sz w:val="18"/>
          <w:szCs w:val="18"/>
        </w:rPr>
        <w:t xml:space="preserve"> e lucidi. I documenti </w:t>
      </w:r>
      <w:r w:rsidR="009E5FF0" w:rsidRPr="00AE43DE">
        <w:rPr>
          <w:rFonts w:ascii="Verdana" w:hAnsi="Verdana" w:cs="Segoe UI"/>
          <w:sz w:val="18"/>
          <w:szCs w:val="18"/>
        </w:rPr>
        <w:t>contenenti dati personali</w:t>
      </w:r>
      <w:r w:rsidRPr="00AE43DE">
        <w:rPr>
          <w:rFonts w:ascii="Verdana" w:hAnsi="Verdana" w:cs="Segoe UI"/>
          <w:sz w:val="18"/>
          <w:szCs w:val="18"/>
        </w:rPr>
        <w:t xml:space="preserve"> devono essere </w:t>
      </w:r>
      <w:r w:rsidR="009E5FF0" w:rsidRPr="00AE43DE">
        <w:rPr>
          <w:rFonts w:ascii="Verdana" w:hAnsi="Verdana" w:cs="Segoe UI"/>
          <w:sz w:val="18"/>
          <w:szCs w:val="18"/>
        </w:rPr>
        <w:t xml:space="preserve">custoditi </w:t>
      </w:r>
      <w:r w:rsidRPr="00AE43DE">
        <w:rPr>
          <w:rFonts w:ascii="Verdana" w:hAnsi="Verdana" w:cs="Segoe UI"/>
          <w:sz w:val="18"/>
          <w:szCs w:val="18"/>
        </w:rPr>
        <w:t xml:space="preserve">in appositi armadi </w:t>
      </w:r>
      <w:r w:rsidR="009E5FF0" w:rsidRPr="00AE43DE">
        <w:rPr>
          <w:rFonts w:ascii="Verdana" w:hAnsi="Verdana" w:cs="Segoe UI"/>
          <w:sz w:val="18"/>
          <w:szCs w:val="18"/>
        </w:rPr>
        <w:t xml:space="preserve">o cassettiere </w:t>
      </w:r>
      <w:r w:rsidRPr="00AE43DE">
        <w:rPr>
          <w:rFonts w:ascii="Verdana" w:hAnsi="Verdana" w:cs="Segoe UI"/>
          <w:sz w:val="18"/>
          <w:szCs w:val="18"/>
        </w:rPr>
        <w:t>dotat</w:t>
      </w:r>
      <w:r w:rsidR="009E5FF0" w:rsidRPr="00AE43DE">
        <w:rPr>
          <w:rFonts w:ascii="Verdana" w:hAnsi="Verdana" w:cs="Segoe UI"/>
          <w:sz w:val="18"/>
          <w:szCs w:val="18"/>
        </w:rPr>
        <w:t>e</w:t>
      </w:r>
      <w:r w:rsidRPr="00AE43DE">
        <w:rPr>
          <w:rFonts w:ascii="Verdana" w:hAnsi="Verdana" w:cs="Segoe UI"/>
          <w:sz w:val="18"/>
          <w:szCs w:val="18"/>
        </w:rPr>
        <w:t xml:space="preserve"> di chiavi. T</w:t>
      </w:r>
      <w:r w:rsidR="009E5FF0" w:rsidRPr="00AE43DE">
        <w:rPr>
          <w:rFonts w:ascii="Verdana" w:hAnsi="Verdana" w:cs="Segoe UI"/>
          <w:sz w:val="18"/>
          <w:szCs w:val="18"/>
        </w:rPr>
        <w:t xml:space="preserve">ali </w:t>
      </w:r>
      <w:r w:rsidRPr="00AE43DE">
        <w:rPr>
          <w:rFonts w:ascii="Verdana" w:hAnsi="Verdana" w:cs="Segoe UI"/>
          <w:sz w:val="18"/>
          <w:szCs w:val="18"/>
        </w:rPr>
        <w:t>documenti</w:t>
      </w:r>
      <w:r w:rsidR="009E5FF0" w:rsidRPr="00AE43DE">
        <w:rPr>
          <w:rFonts w:ascii="Verdana" w:hAnsi="Verdana" w:cs="Segoe UI"/>
          <w:sz w:val="18"/>
          <w:szCs w:val="18"/>
        </w:rPr>
        <w:t>,</w:t>
      </w:r>
      <w:r w:rsidRPr="00AE43DE">
        <w:rPr>
          <w:rFonts w:ascii="Verdana" w:hAnsi="Verdana" w:cs="Segoe UI"/>
          <w:sz w:val="18"/>
          <w:szCs w:val="18"/>
        </w:rPr>
        <w:t xml:space="preserve"> </w:t>
      </w:r>
      <w:r w:rsidR="009E5FF0" w:rsidRPr="00AE43DE">
        <w:rPr>
          <w:rFonts w:ascii="Verdana" w:hAnsi="Verdana" w:cs="Segoe UI"/>
          <w:sz w:val="18"/>
          <w:szCs w:val="18"/>
        </w:rPr>
        <w:t xml:space="preserve">quando </w:t>
      </w:r>
      <w:r w:rsidRPr="00AE43DE">
        <w:rPr>
          <w:rFonts w:ascii="Verdana" w:hAnsi="Verdana" w:cs="Segoe UI"/>
          <w:sz w:val="18"/>
          <w:szCs w:val="18"/>
        </w:rPr>
        <w:t xml:space="preserve">si ritiene debbano essere eliminati, devono essere distrutti. </w:t>
      </w:r>
    </w:p>
    <w:p w:rsidR="007001C0" w:rsidRPr="00AE43DE" w:rsidRDefault="00023A23" w:rsidP="007001C0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Per proteggere i dati personali è opportuno evitare il deposito di documenti di qualsiasi genere negli ambienti di transito o pubblici (corridoi o sale riunioni), </w:t>
      </w:r>
      <w:r w:rsidR="009E5FF0" w:rsidRPr="00AE43DE">
        <w:rPr>
          <w:rFonts w:ascii="Verdana" w:hAnsi="Verdana" w:cs="Segoe UI"/>
          <w:sz w:val="18"/>
          <w:szCs w:val="18"/>
        </w:rPr>
        <w:t xml:space="preserve">nonché </w:t>
      </w:r>
      <w:r w:rsidRPr="00AE43DE">
        <w:rPr>
          <w:rFonts w:ascii="Verdana" w:hAnsi="Verdana" w:cs="Segoe UI"/>
          <w:sz w:val="18"/>
          <w:szCs w:val="18"/>
        </w:rPr>
        <w:t>in vista sulle scrivanie quando ci si debba assentare dal proprio posto di lavoro</w:t>
      </w:r>
      <w:r w:rsidR="007001C0" w:rsidRPr="00AE43DE">
        <w:rPr>
          <w:rFonts w:ascii="Verdana" w:hAnsi="Verdana" w:cs="Segoe UI"/>
          <w:sz w:val="18"/>
          <w:szCs w:val="18"/>
        </w:rPr>
        <w:t xml:space="preserve"> e al termine dell’orario di lavoro</w:t>
      </w:r>
      <w:r w:rsidRPr="00AE43DE">
        <w:rPr>
          <w:rFonts w:ascii="Verdana" w:hAnsi="Verdana" w:cs="Segoe UI"/>
          <w:sz w:val="18"/>
          <w:szCs w:val="18"/>
        </w:rPr>
        <w:t xml:space="preserve">. </w:t>
      </w:r>
    </w:p>
    <w:p w:rsidR="007001C0" w:rsidRPr="00AE43DE" w:rsidRDefault="007001C0" w:rsidP="007001C0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 xml:space="preserve">In particolare, si richiede in ogni ufficio la presenza e l’uso tassativo di armadi e/o cassettiere dotati di serratura adeguata. </w:t>
      </w:r>
    </w:p>
    <w:p w:rsidR="00023A23" w:rsidRPr="00AE43DE" w:rsidRDefault="00023A23" w:rsidP="00023A23">
      <w:pPr>
        <w:spacing w:line="278" w:lineRule="auto"/>
        <w:jc w:val="both"/>
        <w:rPr>
          <w:rFonts w:ascii="Verdana" w:hAnsi="Verdana" w:cs="Segoe UI"/>
          <w:sz w:val="18"/>
          <w:szCs w:val="18"/>
        </w:rPr>
      </w:pPr>
      <w:r w:rsidRPr="00AE43DE">
        <w:rPr>
          <w:rFonts w:ascii="Verdana" w:hAnsi="Verdana" w:cs="Segoe UI"/>
          <w:sz w:val="18"/>
          <w:szCs w:val="18"/>
        </w:rPr>
        <w:t>Coloro che sono preposti alla duplicazione di documentazione (con stampanti o fotocopiatrici o altre periferiche) ovvero che utilizzano strumenti per la riproduzione cartacea di documenti digitali sono tenuti a procedere alla relativa distruzione del supporto qualora si verifichino errori o la riproduzione non sia corretta, evitando di riutilizzare i fogli, salva l’ipotesi di uso esclusivamente personale per eventuali appunti o brutte copie, da distruggere immediatamente quando non più necessarie.</w:t>
      </w:r>
    </w:p>
    <w:p w:rsidR="00927A29" w:rsidRPr="00AE43DE" w:rsidRDefault="00927A29" w:rsidP="00927A29">
      <w:pPr>
        <w:spacing w:line="278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AE43DE">
        <w:rPr>
          <w:rFonts w:ascii="Verdana" w:eastAsia="Calibri" w:hAnsi="Verdana"/>
          <w:sz w:val="18"/>
          <w:szCs w:val="18"/>
          <w:lang w:eastAsia="en-US"/>
        </w:rPr>
        <w:t xml:space="preserve">Il soggetto autorizzato deve attenersi alle seguenti prescrizioni: </w:t>
      </w:r>
    </w:p>
    <w:p w:rsidR="00927A29" w:rsidRPr="00AE43DE" w:rsidRDefault="00927A29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in nessun caso è concesso l’accesso a documentazione contenente dati personali per motivi non dettati da esigenze di lavoro strettamente connesse ai trattamenti autorizzati; </w:t>
      </w:r>
    </w:p>
    <w:p w:rsidR="00927A29" w:rsidRPr="00AE43DE" w:rsidRDefault="00927A29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è severamente vietato utilizzare documenti contenenti dati personali, come carta da riciclo o da appunti;</w:t>
      </w:r>
    </w:p>
    <w:p w:rsidR="00927A29" w:rsidRPr="00AE43DE" w:rsidRDefault="00927A29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l’accesso ai documenti deve essere limitato al tempo necessario a svolgere i trattamenti previsti;</w:t>
      </w:r>
    </w:p>
    <w:p w:rsidR="00927A29" w:rsidRPr="00AE43DE" w:rsidRDefault="00927A29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il numero di copie di documenti contenenti dati personali deve essere strettamente funzionale alle esigenze di lavoro; </w:t>
      </w:r>
    </w:p>
    <w:p w:rsidR="00927A29" w:rsidRPr="00AE43DE" w:rsidRDefault="00927A29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ove non siano disponibili strumenti per la distruzione dei documenti (trita</w:t>
      </w:r>
      <w:r w:rsidR="00023A23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documenti), o il volume di questi sia tale da imporre il ricorso al servizio di macero, il personale autorizzato che avvia al macero la documentazione è tenuto a confezionare tale documentazione in modo che il pacco risulti anonimo e solido;</w:t>
      </w:r>
    </w:p>
    <w:p w:rsidR="00927A29" w:rsidRPr="00AE43DE" w:rsidRDefault="00927A29" w:rsidP="004E311A">
      <w:pPr>
        <w:pStyle w:val="Paragrafoelenco"/>
        <w:numPr>
          <w:ilvl w:val="0"/>
          <w:numId w:val="3"/>
        </w:numPr>
        <w:spacing w:line="278" w:lineRule="auto"/>
        <w:ind w:left="709" w:hanging="283"/>
        <w:jc w:val="both"/>
        <w:rPr>
          <w:rFonts w:ascii="Verdana" w:eastAsia="Times New Roman" w:hAnsi="Verdana" w:cs="Segoe UI"/>
          <w:sz w:val="18"/>
          <w:szCs w:val="18"/>
          <w:lang w:eastAsia="it-IT"/>
        </w:rPr>
      </w:pP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>l’accesso agli archivi deve essere controllato</w:t>
      </w:r>
      <w:r w:rsidR="00163D96"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 permettendo l’accesso ai soli soggetti autorizzati</w:t>
      </w:r>
      <w:r w:rsidRPr="00AE43DE">
        <w:rPr>
          <w:rFonts w:ascii="Verdana" w:eastAsia="Times New Roman" w:hAnsi="Verdana" w:cs="Segoe UI"/>
          <w:sz w:val="18"/>
          <w:szCs w:val="18"/>
          <w:lang w:eastAsia="it-IT"/>
        </w:rPr>
        <w:t xml:space="preserve">. </w:t>
      </w:r>
    </w:p>
    <w:sectPr w:rsidR="00927A29" w:rsidRPr="00AE43DE" w:rsidSect="00F302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/>
      <w:pgMar w:top="1134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399" w:rsidRDefault="007C6399">
      <w:r>
        <w:separator/>
      </w:r>
    </w:p>
  </w:endnote>
  <w:endnote w:type="continuationSeparator" w:id="0">
    <w:p w:rsidR="007C6399" w:rsidRDefault="007C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nhardTango BT">
    <w:altName w:val="Times New Roman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F0" w:rsidRDefault="009E5FF0" w:rsidP="006A58E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E5FF0" w:rsidRDefault="009E5FF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F0" w:rsidRDefault="009E5FF0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752A3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399" w:rsidRDefault="007C6399">
      <w:r>
        <w:separator/>
      </w:r>
    </w:p>
  </w:footnote>
  <w:footnote w:type="continuationSeparator" w:id="0">
    <w:p w:rsidR="007C6399" w:rsidRDefault="007C6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F0" w:rsidRDefault="009E5FF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F0" w:rsidRPr="009E4C13" w:rsidRDefault="009E5FF0" w:rsidP="009E4C13">
    <w:pPr>
      <w:tabs>
        <w:tab w:val="left" w:pos="709"/>
      </w:tabs>
      <w:jc w:val="center"/>
      <w:rPr>
        <w:rFonts w:ascii="BernhardTango BT" w:hAnsi="BernhardTango BT"/>
        <w:i/>
        <w:sz w:val="32"/>
      </w:rPr>
    </w:pPr>
    <w:r>
      <w:rPr>
        <w:rFonts w:ascii="BernhardTango BT" w:hAnsi="BernhardTango BT"/>
        <w:i/>
        <w:noProof/>
        <w:sz w:val="32"/>
      </w:rPr>
      <w:drawing>
        <wp:inline distT="0" distB="0" distL="0" distR="0" wp14:anchorId="2F6C682B" wp14:editId="6CE5072B">
          <wp:extent cx="562610" cy="551180"/>
          <wp:effectExtent l="0" t="0" r="8890" b="1270"/>
          <wp:docPr id="1" name="Immagine 1" descr="emblema_attiv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attiv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6ED4" w:rsidRPr="00C26ED4" w:rsidRDefault="00C26ED4" w:rsidP="00C26ED4">
    <w:pPr>
      <w:overflowPunct/>
      <w:textAlignment w:val="auto"/>
      <w:rPr>
        <w:rFonts w:ascii="English111 Adagio BT" w:hAnsi="English111 Adagio BT" w:cs="English111 Adagio BT"/>
        <w:color w:val="000000"/>
        <w:szCs w:val="24"/>
      </w:rPr>
    </w:pPr>
  </w:p>
  <w:p w:rsidR="00C26ED4" w:rsidRDefault="00C26ED4" w:rsidP="00C26ED4">
    <w:pPr>
      <w:tabs>
        <w:tab w:val="center" w:pos="4819"/>
        <w:tab w:val="right" w:pos="9638"/>
      </w:tabs>
      <w:jc w:val="center"/>
      <w:rPr>
        <w:rFonts w:ascii="English111 Adagio BT" w:hAnsi="English111 Adagio BT" w:cs="English111 Adagio BT"/>
        <w:color w:val="000000"/>
        <w:sz w:val="36"/>
        <w:szCs w:val="36"/>
      </w:rPr>
    </w:pPr>
    <w:r w:rsidRPr="00C26ED4">
      <w:rPr>
        <w:rFonts w:ascii="English111 Adagio BT" w:hAnsi="English111 Adagio BT" w:cs="English111 Adagio BT"/>
        <w:color w:val="000000"/>
        <w:szCs w:val="24"/>
      </w:rPr>
      <w:t xml:space="preserve"> </w:t>
    </w:r>
    <w:r w:rsidRPr="00C26ED4">
      <w:rPr>
        <w:rFonts w:ascii="English111 Adagio BT" w:hAnsi="English111 Adagio BT" w:cs="English111 Adagio BT"/>
        <w:color w:val="000000"/>
        <w:sz w:val="36"/>
        <w:szCs w:val="36"/>
      </w:rPr>
      <w:t>Ministero dell’Istruzione, dell’Università e della Ricerca</w:t>
    </w:r>
  </w:p>
  <w:p w:rsidR="00C26ED4" w:rsidRDefault="00C26ED4" w:rsidP="00C26ED4">
    <w:pPr>
      <w:tabs>
        <w:tab w:val="center" w:pos="4819"/>
        <w:tab w:val="right" w:pos="9638"/>
      </w:tabs>
      <w:jc w:val="center"/>
      <w:rPr>
        <w:rFonts w:ascii="English111 Adagio BT" w:hAnsi="English111 Adagio BT" w:cs="English111 Adagio BT"/>
        <w:color w:val="000000"/>
        <w:sz w:val="40"/>
        <w:szCs w:val="40"/>
      </w:rPr>
    </w:pPr>
    <w:r w:rsidRPr="00C26ED4">
      <w:rPr>
        <w:rFonts w:ascii="English111 Adagio BT" w:hAnsi="English111 Adagio BT" w:cs="English111 Adagio BT"/>
        <w:color w:val="000000"/>
        <w:sz w:val="40"/>
        <w:szCs w:val="40"/>
      </w:rPr>
      <w:t>Ufficio Scolastico Regionale per l’Abruzzo</w:t>
    </w:r>
  </w:p>
  <w:p w:rsidR="009E5FF0" w:rsidRDefault="00C26ED4" w:rsidP="00C26ED4">
    <w:pPr>
      <w:tabs>
        <w:tab w:val="center" w:pos="4819"/>
        <w:tab w:val="right" w:pos="9638"/>
      </w:tabs>
      <w:jc w:val="center"/>
      <w:rPr>
        <w:b/>
        <w:i/>
        <w:sz w:val="22"/>
        <w:szCs w:val="22"/>
      </w:rPr>
    </w:pPr>
    <w:r w:rsidRPr="00C26ED4">
      <w:rPr>
        <w:rFonts w:ascii="English111 Adagio BT" w:hAnsi="English111 Adagio BT" w:cs="English111 Adagio BT"/>
        <w:color w:val="000000"/>
        <w:sz w:val="36"/>
        <w:szCs w:val="36"/>
      </w:rPr>
      <w:t>Direzione Generale</w:t>
    </w:r>
  </w:p>
  <w:p w:rsidR="009E5FF0" w:rsidRDefault="009E5FF0" w:rsidP="009E4C13">
    <w:pPr>
      <w:tabs>
        <w:tab w:val="center" w:pos="4819"/>
        <w:tab w:val="right" w:pos="9638"/>
      </w:tabs>
      <w:jc w:val="center"/>
      <w:rPr>
        <w:b/>
        <w:i/>
        <w:sz w:val="22"/>
        <w:szCs w:val="22"/>
      </w:rPr>
    </w:pPr>
  </w:p>
  <w:p w:rsidR="002E0469" w:rsidRDefault="002E0469" w:rsidP="009E4C13">
    <w:pPr>
      <w:tabs>
        <w:tab w:val="center" w:pos="4819"/>
        <w:tab w:val="right" w:pos="9638"/>
      </w:tabs>
      <w:jc w:val="center"/>
      <w:rPr>
        <w:b/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F0" w:rsidRDefault="009E5FF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6DC"/>
    <w:multiLevelType w:val="hybridMultilevel"/>
    <w:tmpl w:val="6170A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D7EC6"/>
    <w:multiLevelType w:val="hybridMultilevel"/>
    <w:tmpl w:val="B386A992"/>
    <w:lvl w:ilvl="0" w:tplc="DCC622C8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D3E86"/>
    <w:multiLevelType w:val="hybridMultilevel"/>
    <w:tmpl w:val="59B28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37FBE"/>
    <w:multiLevelType w:val="hybridMultilevel"/>
    <w:tmpl w:val="CEBA301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E8A67DB"/>
    <w:multiLevelType w:val="hybridMultilevel"/>
    <w:tmpl w:val="0538B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751C4"/>
    <w:multiLevelType w:val="hybridMultilevel"/>
    <w:tmpl w:val="03CCFE2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007FB"/>
    <w:multiLevelType w:val="hybridMultilevel"/>
    <w:tmpl w:val="F210E60C"/>
    <w:lvl w:ilvl="0" w:tplc="E946AD82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7">
    <w:nsid w:val="16056E70"/>
    <w:multiLevelType w:val="hybridMultilevel"/>
    <w:tmpl w:val="98F81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32C1"/>
    <w:multiLevelType w:val="hybridMultilevel"/>
    <w:tmpl w:val="9B827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677F05"/>
    <w:multiLevelType w:val="hybridMultilevel"/>
    <w:tmpl w:val="774C36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E93A6A"/>
    <w:multiLevelType w:val="hybridMultilevel"/>
    <w:tmpl w:val="7E4A762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3D73B18"/>
    <w:multiLevelType w:val="hybridMultilevel"/>
    <w:tmpl w:val="7AB29FFC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C66D6"/>
    <w:multiLevelType w:val="hybridMultilevel"/>
    <w:tmpl w:val="E81881B2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27261C74"/>
    <w:multiLevelType w:val="hybridMultilevel"/>
    <w:tmpl w:val="747632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C16B1"/>
    <w:multiLevelType w:val="hybridMultilevel"/>
    <w:tmpl w:val="686C8ACA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47BDF"/>
    <w:multiLevelType w:val="hybridMultilevel"/>
    <w:tmpl w:val="E74E43C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F067A51"/>
    <w:multiLevelType w:val="hybridMultilevel"/>
    <w:tmpl w:val="920C49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375930"/>
    <w:multiLevelType w:val="hybridMultilevel"/>
    <w:tmpl w:val="E94CB1A2"/>
    <w:lvl w:ilvl="0" w:tplc="99FE2A1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6E1164"/>
    <w:multiLevelType w:val="hybridMultilevel"/>
    <w:tmpl w:val="5380E6D2"/>
    <w:lvl w:ilvl="0" w:tplc="99FE2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9F2379"/>
    <w:multiLevelType w:val="hybridMultilevel"/>
    <w:tmpl w:val="FACAB1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E6DB0"/>
    <w:multiLevelType w:val="hybridMultilevel"/>
    <w:tmpl w:val="AA28656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6A824304"/>
    <w:multiLevelType w:val="hybridMultilevel"/>
    <w:tmpl w:val="595808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E6000F"/>
    <w:multiLevelType w:val="hybridMultilevel"/>
    <w:tmpl w:val="281E6212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4E4075"/>
    <w:multiLevelType w:val="hybridMultilevel"/>
    <w:tmpl w:val="001C8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F325B2"/>
    <w:multiLevelType w:val="hybridMultilevel"/>
    <w:tmpl w:val="8CEE237C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736F2850"/>
    <w:multiLevelType w:val="hybridMultilevel"/>
    <w:tmpl w:val="607AB3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5C3924"/>
    <w:multiLevelType w:val="hybridMultilevel"/>
    <w:tmpl w:val="64266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5877CC"/>
    <w:multiLevelType w:val="hybridMultilevel"/>
    <w:tmpl w:val="382426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A86199"/>
    <w:multiLevelType w:val="hybridMultilevel"/>
    <w:tmpl w:val="FA063B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20"/>
  </w:num>
  <w:num w:numId="4">
    <w:abstractNumId w:val="28"/>
  </w:num>
  <w:num w:numId="5">
    <w:abstractNumId w:val="15"/>
  </w:num>
  <w:num w:numId="6">
    <w:abstractNumId w:val="22"/>
  </w:num>
  <w:num w:numId="7">
    <w:abstractNumId w:val="14"/>
  </w:num>
  <w:num w:numId="8">
    <w:abstractNumId w:val="11"/>
  </w:num>
  <w:num w:numId="9">
    <w:abstractNumId w:val="13"/>
  </w:num>
  <w:num w:numId="10">
    <w:abstractNumId w:val="26"/>
  </w:num>
  <w:num w:numId="11">
    <w:abstractNumId w:val="4"/>
  </w:num>
  <w:num w:numId="12">
    <w:abstractNumId w:val="16"/>
  </w:num>
  <w:num w:numId="13">
    <w:abstractNumId w:val="0"/>
  </w:num>
  <w:num w:numId="14">
    <w:abstractNumId w:val="8"/>
  </w:num>
  <w:num w:numId="15">
    <w:abstractNumId w:val="2"/>
  </w:num>
  <w:num w:numId="16">
    <w:abstractNumId w:val="7"/>
  </w:num>
  <w:num w:numId="17">
    <w:abstractNumId w:val="9"/>
  </w:num>
  <w:num w:numId="18">
    <w:abstractNumId w:val="19"/>
  </w:num>
  <w:num w:numId="19">
    <w:abstractNumId w:val="17"/>
  </w:num>
  <w:num w:numId="20">
    <w:abstractNumId w:val="21"/>
  </w:num>
  <w:num w:numId="21">
    <w:abstractNumId w:val="24"/>
  </w:num>
  <w:num w:numId="22">
    <w:abstractNumId w:val="10"/>
  </w:num>
  <w:num w:numId="23">
    <w:abstractNumId w:val="12"/>
  </w:num>
  <w:num w:numId="24">
    <w:abstractNumId w:val="3"/>
  </w:num>
  <w:num w:numId="25">
    <w:abstractNumId w:val="25"/>
  </w:num>
  <w:num w:numId="26">
    <w:abstractNumId w:val="18"/>
  </w:num>
  <w:num w:numId="27">
    <w:abstractNumId w:val="27"/>
  </w:num>
  <w:num w:numId="28">
    <w:abstractNumId w:val="5"/>
  </w:num>
  <w:num w:numId="2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4E"/>
    <w:rsid w:val="00001412"/>
    <w:rsid w:val="0000271B"/>
    <w:rsid w:val="000029E4"/>
    <w:rsid w:val="000051B5"/>
    <w:rsid w:val="000055A7"/>
    <w:rsid w:val="00006B4A"/>
    <w:rsid w:val="000115BB"/>
    <w:rsid w:val="00012463"/>
    <w:rsid w:val="0002030E"/>
    <w:rsid w:val="00021F2D"/>
    <w:rsid w:val="00022C1B"/>
    <w:rsid w:val="00023A23"/>
    <w:rsid w:val="00023DFB"/>
    <w:rsid w:val="00023E93"/>
    <w:rsid w:val="00025913"/>
    <w:rsid w:val="000259C0"/>
    <w:rsid w:val="00026D4C"/>
    <w:rsid w:val="00031061"/>
    <w:rsid w:val="00032D34"/>
    <w:rsid w:val="0004039F"/>
    <w:rsid w:val="000418F1"/>
    <w:rsid w:val="00045BAE"/>
    <w:rsid w:val="00046B68"/>
    <w:rsid w:val="00050BC3"/>
    <w:rsid w:val="00052AAB"/>
    <w:rsid w:val="000542FD"/>
    <w:rsid w:val="00054706"/>
    <w:rsid w:val="00055105"/>
    <w:rsid w:val="000558DD"/>
    <w:rsid w:val="00055DFC"/>
    <w:rsid w:val="000572DD"/>
    <w:rsid w:val="00057762"/>
    <w:rsid w:val="00060E1C"/>
    <w:rsid w:val="00061247"/>
    <w:rsid w:val="00061F82"/>
    <w:rsid w:val="00063F21"/>
    <w:rsid w:val="000640CD"/>
    <w:rsid w:val="0006534A"/>
    <w:rsid w:val="00066FFB"/>
    <w:rsid w:val="00067A1E"/>
    <w:rsid w:val="000724E3"/>
    <w:rsid w:val="00072F3B"/>
    <w:rsid w:val="00075CB7"/>
    <w:rsid w:val="0007628B"/>
    <w:rsid w:val="00081538"/>
    <w:rsid w:val="00081EE9"/>
    <w:rsid w:val="00083212"/>
    <w:rsid w:val="00084CBF"/>
    <w:rsid w:val="00085491"/>
    <w:rsid w:val="00086061"/>
    <w:rsid w:val="00086317"/>
    <w:rsid w:val="00087062"/>
    <w:rsid w:val="0009197C"/>
    <w:rsid w:val="00093DBD"/>
    <w:rsid w:val="00095B27"/>
    <w:rsid w:val="000A7372"/>
    <w:rsid w:val="000B220D"/>
    <w:rsid w:val="000B2869"/>
    <w:rsid w:val="000B2DB7"/>
    <w:rsid w:val="000B3CBB"/>
    <w:rsid w:val="000B5B33"/>
    <w:rsid w:val="000B6980"/>
    <w:rsid w:val="000B6DF0"/>
    <w:rsid w:val="000C0068"/>
    <w:rsid w:val="000C0E4A"/>
    <w:rsid w:val="000C27C2"/>
    <w:rsid w:val="000C6019"/>
    <w:rsid w:val="000D1A83"/>
    <w:rsid w:val="000D2F74"/>
    <w:rsid w:val="000D402B"/>
    <w:rsid w:val="000D4BFC"/>
    <w:rsid w:val="000D5D5D"/>
    <w:rsid w:val="000D6325"/>
    <w:rsid w:val="000E1ABC"/>
    <w:rsid w:val="000E3DAD"/>
    <w:rsid w:val="000E48C9"/>
    <w:rsid w:val="000E6D93"/>
    <w:rsid w:val="000E7340"/>
    <w:rsid w:val="000E7AEB"/>
    <w:rsid w:val="000F4D57"/>
    <w:rsid w:val="000F5246"/>
    <w:rsid w:val="000F52C8"/>
    <w:rsid w:val="000F5C8D"/>
    <w:rsid w:val="000F5CBB"/>
    <w:rsid w:val="0010448E"/>
    <w:rsid w:val="001051B2"/>
    <w:rsid w:val="00107276"/>
    <w:rsid w:val="00107845"/>
    <w:rsid w:val="001078FD"/>
    <w:rsid w:val="001109A8"/>
    <w:rsid w:val="00111B52"/>
    <w:rsid w:val="00113378"/>
    <w:rsid w:val="00113538"/>
    <w:rsid w:val="00115E02"/>
    <w:rsid w:val="00116850"/>
    <w:rsid w:val="0011721B"/>
    <w:rsid w:val="001225F8"/>
    <w:rsid w:val="001226F4"/>
    <w:rsid w:val="001245D4"/>
    <w:rsid w:val="001246C9"/>
    <w:rsid w:val="00124ED4"/>
    <w:rsid w:val="0012527A"/>
    <w:rsid w:val="0012606E"/>
    <w:rsid w:val="001261C6"/>
    <w:rsid w:val="001323DD"/>
    <w:rsid w:val="00132913"/>
    <w:rsid w:val="0013330E"/>
    <w:rsid w:val="00133CD7"/>
    <w:rsid w:val="00137945"/>
    <w:rsid w:val="00137F57"/>
    <w:rsid w:val="001406CA"/>
    <w:rsid w:val="0014316F"/>
    <w:rsid w:val="0014317A"/>
    <w:rsid w:val="00143FF9"/>
    <w:rsid w:val="00144711"/>
    <w:rsid w:val="00147C63"/>
    <w:rsid w:val="00150124"/>
    <w:rsid w:val="00150195"/>
    <w:rsid w:val="001503CB"/>
    <w:rsid w:val="001505F9"/>
    <w:rsid w:val="00151FFA"/>
    <w:rsid w:val="00152909"/>
    <w:rsid w:val="001538A7"/>
    <w:rsid w:val="001539DB"/>
    <w:rsid w:val="00153FF5"/>
    <w:rsid w:val="00154E8E"/>
    <w:rsid w:val="001559DF"/>
    <w:rsid w:val="00156431"/>
    <w:rsid w:val="00157861"/>
    <w:rsid w:val="00160217"/>
    <w:rsid w:val="0016021F"/>
    <w:rsid w:val="00160258"/>
    <w:rsid w:val="00160C48"/>
    <w:rsid w:val="00160CD9"/>
    <w:rsid w:val="001630FF"/>
    <w:rsid w:val="001631BC"/>
    <w:rsid w:val="00163D96"/>
    <w:rsid w:val="0016409E"/>
    <w:rsid w:val="00166884"/>
    <w:rsid w:val="00167CED"/>
    <w:rsid w:val="0017252A"/>
    <w:rsid w:val="00172608"/>
    <w:rsid w:val="00174C1F"/>
    <w:rsid w:val="00175BCC"/>
    <w:rsid w:val="001817B1"/>
    <w:rsid w:val="00182147"/>
    <w:rsid w:val="00184A01"/>
    <w:rsid w:val="00185679"/>
    <w:rsid w:val="00185B91"/>
    <w:rsid w:val="00185DA3"/>
    <w:rsid w:val="001941BE"/>
    <w:rsid w:val="001A0080"/>
    <w:rsid w:val="001A3694"/>
    <w:rsid w:val="001A38EE"/>
    <w:rsid w:val="001A3FE7"/>
    <w:rsid w:val="001A4ECA"/>
    <w:rsid w:val="001A550A"/>
    <w:rsid w:val="001A7235"/>
    <w:rsid w:val="001B0A2B"/>
    <w:rsid w:val="001B1A89"/>
    <w:rsid w:val="001B1BE8"/>
    <w:rsid w:val="001B3553"/>
    <w:rsid w:val="001B5320"/>
    <w:rsid w:val="001B56B9"/>
    <w:rsid w:val="001B6837"/>
    <w:rsid w:val="001B6872"/>
    <w:rsid w:val="001B6C06"/>
    <w:rsid w:val="001C1C15"/>
    <w:rsid w:val="001C4329"/>
    <w:rsid w:val="001C471D"/>
    <w:rsid w:val="001C4BE2"/>
    <w:rsid w:val="001C4E3D"/>
    <w:rsid w:val="001C532F"/>
    <w:rsid w:val="001C5570"/>
    <w:rsid w:val="001C70A6"/>
    <w:rsid w:val="001C7A62"/>
    <w:rsid w:val="001D0054"/>
    <w:rsid w:val="001D0D76"/>
    <w:rsid w:val="001D1CD1"/>
    <w:rsid w:val="001D25AC"/>
    <w:rsid w:val="001D559B"/>
    <w:rsid w:val="001D5D8B"/>
    <w:rsid w:val="001D74BE"/>
    <w:rsid w:val="001D7881"/>
    <w:rsid w:val="001E2A64"/>
    <w:rsid w:val="001E2BB3"/>
    <w:rsid w:val="001E6305"/>
    <w:rsid w:val="001F0CF2"/>
    <w:rsid w:val="001F0D9D"/>
    <w:rsid w:val="001F300A"/>
    <w:rsid w:val="001F49A7"/>
    <w:rsid w:val="001F6300"/>
    <w:rsid w:val="001F6B24"/>
    <w:rsid w:val="0020173D"/>
    <w:rsid w:val="00203062"/>
    <w:rsid w:val="00203B90"/>
    <w:rsid w:val="00204A29"/>
    <w:rsid w:val="00204D8F"/>
    <w:rsid w:val="002116BB"/>
    <w:rsid w:val="00211C72"/>
    <w:rsid w:val="00212541"/>
    <w:rsid w:val="00214394"/>
    <w:rsid w:val="00214DFC"/>
    <w:rsid w:val="002154C2"/>
    <w:rsid w:val="00215E5D"/>
    <w:rsid w:val="0022102B"/>
    <w:rsid w:val="00221342"/>
    <w:rsid w:val="002219F4"/>
    <w:rsid w:val="00221B58"/>
    <w:rsid w:val="00226D23"/>
    <w:rsid w:val="00230D04"/>
    <w:rsid w:val="00230F59"/>
    <w:rsid w:val="0023156E"/>
    <w:rsid w:val="002330CA"/>
    <w:rsid w:val="00233139"/>
    <w:rsid w:val="00233225"/>
    <w:rsid w:val="002369A5"/>
    <w:rsid w:val="002415EB"/>
    <w:rsid w:val="0024549E"/>
    <w:rsid w:val="0024597F"/>
    <w:rsid w:val="00250049"/>
    <w:rsid w:val="00255A08"/>
    <w:rsid w:val="002567D3"/>
    <w:rsid w:val="00256B74"/>
    <w:rsid w:val="0025781F"/>
    <w:rsid w:val="00260280"/>
    <w:rsid w:val="00260E42"/>
    <w:rsid w:val="00262C10"/>
    <w:rsid w:val="002717DA"/>
    <w:rsid w:val="002721D1"/>
    <w:rsid w:val="00272E35"/>
    <w:rsid w:val="0027302B"/>
    <w:rsid w:val="0027372D"/>
    <w:rsid w:val="00274360"/>
    <w:rsid w:val="00275794"/>
    <w:rsid w:val="00275B19"/>
    <w:rsid w:val="00277ED1"/>
    <w:rsid w:val="00280ADA"/>
    <w:rsid w:val="00284B59"/>
    <w:rsid w:val="0028575D"/>
    <w:rsid w:val="00287115"/>
    <w:rsid w:val="002877F8"/>
    <w:rsid w:val="002903AA"/>
    <w:rsid w:val="00290FB8"/>
    <w:rsid w:val="00291563"/>
    <w:rsid w:val="002915BA"/>
    <w:rsid w:val="00292C5B"/>
    <w:rsid w:val="00294EA7"/>
    <w:rsid w:val="00297C61"/>
    <w:rsid w:val="00297F9C"/>
    <w:rsid w:val="002A0C23"/>
    <w:rsid w:val="002A0D85"/>
    <w:rsid w:val="002A21B2"/>
    <w:rsid w:val="002A3D35"/>
    <w:rsid w:val="002A3FA0"/>
    <w:rsid w:val="002A48FE"/>
    <w:rsid w:val="002A612C"/>
    <w:rsid w:val="002A79EE"/>
    <w:rsid w:val="002B48FC"/>
    <w:rsid w:val="002B68D6"/>
    <w:rsid w:val="002B766C"/>
    <w:rsid w:val="002B7F91"/>
    <w:rsid w:val="002C0FE6"/>
    <w:rsid w:val="002C2C45"/>
    <w:rsid w:val="002C3F08"/>
    <w:rsid w:val="002C4E49"/>
    <w:rsid w:val="002C64B2"/>
    <w:rsid w:val="002C7CAB"/>
    <w:rsid w:val="002D0293"/>
    <w:rsid w:val="002D3162"/>
    <w:rsid w:val="002D3CBF"/>
    <w:rsid w:val="002D5C78"/>
    <w:rsid w:val="002D72E7"/>
    <w:rsid w:val="002E0469"/>
    <w:rsid w:val="002E061F"/>
    <w:rsid w:val="002E07EA"/>
    <w:rsid w:val="002E33C5"/>
    <w:rsid w:val="002E4110"/>
    <w:rsid w:val="002E4293"/>
    <w:rsid w:val="002E65AF"/>
    <w:rsid w:val="002E68F2"/>
    <w:rsid w:val="002F058E"/>
    <w:rsid w:val="002F2A0B"/>
    <w:rsid w:val="002F3496"/>
    <w:rsid w:val="002F4A10"/>
    <w:rsid w:val="002F5186"/>
    <w:rsid w:val="002F5B5A"/>
    <w:rsid w:val="002F69BC"/>
    <w:rsid w:val="002F6D70"/>
    <w:rsid w:val="00300D74"/>
    <w:rsid w:val="003011EF"/>
    <w:rsid w:val="00302DF5"/>
    <w:rsid w:val="003036AE"/>
    <w:rsid w:val="00304F1F"/>
    <w:rsid w:val="0030583F"/>
    <w:rsid w:val="003061FB"/>
    <w:rsid w:val="003072BE"/>
    <w:rsid w:val="003124A5"/>
    <w:rsid w:val="00312645"/>
    <w:rsid w:val="00315E58"/>
    <w:rsid w:val="0031605C"/>
    <w:rsid w:val="00316644"/>
    <w:rsid w:val="00317D9A"/>
    <w:rsid w:val="003216AD"/>
    <w:rsid w:val="00323317"/>
    <w:rsid w:val="00323C08"/>
    <w:rsid w:val="00330472"/>
    <w:rsid w:val="003316EC"/>
    <w:rsid w:val="00331A6E"/>
    <w:rsid w:val="003334D4"/>
    <w:rsid w:val="00333852"/>
    <w:rsid w:val="00333B75"/>
    <w:rsid w:val="00337027"/>
    <w:rsid w:val="003406A9"/>
    <w:rsid w:val="00342362"/>
    <w:rsid w:val="003437AB"/>
    <w:rsid w:val="00343CC6"/>
    <w:rsid w:val="00345762"/>
    <w:rsid w:val="00345EC6"/>
    <w:rsid w:val="003503C9"/>
    <w:rsid w:val="0035092B"/>
    <w:rsid w:val="00352E4F"/>
    <w:rsid w:val="00354139"/>
    <w:rsid w:val="0035476B"/>
    <w:rsid w:val="003556AF"/>
    <w:rsid w:val="003556FC"/>
    <w:rsid w:val="00355B8E"/>
    <w:rsid w:val="003564B9"/>
    <w:rsid w:val="0035767A"/>
    <w:rsid w:val="00362219"/>
    <w:rsid w:val="003623F7"/>
    <w:rsid w:val="00362538"/>
    <w:rsid w:val="003632E8"/>
    <w:rsid w:val="0036335B"/>
    <w:rsid w:val="0036373C"/>
    <w:rsid w:val="00364893"/>
    <w:rsid w:val="00364FE3"/>
    <w:rsid w:val="0036584F"/>
    <w:rsid w:val="00365921"/>
    <w:rsid w:val="0036595E"/>
    <w:rsid w:val="00366EC5"/>
    <w:rsid w:val="003672CD"/>
    <w:rsid w:val="003719BA"/>
    <w:rsid w:val="00372367"/>
    <w:rsid w:val="00372BC8"/>
    <w:rsid w:val="00375255"/>
    <w:rsid w:val="003757CE"/>
    <w:rsid w:val="00375F3A"/>
    <w:rsid w:val="00376C74"/>
    <w:rsid w:val="00377EF3"/>
    <w:rsid w:val="00380428"/>
    <w:rsid w:val="00380A7A"/>
    <w:rsid w:val="00380E6B"/>
    <w:rsid w:val="00384602"/>
    <w:rsid w:val="0038675C"/>
    <w:rsid w:val="00386BCB"/>
    <w:rsid w:val="0038741F"/>
    <w:rsid w:val="00391A88"/>
    <w:rsid w:val="00391B53"/>
    <w:rsid w:val="0039479A"/>
    <w:rsid w:val="00396D80"/>
    <w:rsid w:val="00397CA3"/>
    <w:rsid w:val="00397DAD"/>
    <w:rsid w:val="003A15AF"/>
    <w:rsid w:val="003A2800"/>
    <w:rsid w:val="003A2DBB"/>
    <w:rsid w:val="003A396A"/>
    <w:rsid w:val="003A3D7A"/>
    <w:rsid w:val="003A6874"/>
    <w:rsid w:val="003A7A1E"/>
    <w:rsid w:val="003B0398"/>
    <w:rsid w:val="003B2ABA"/>
    <w:rsid w:val="003B3412"/>
    <w:rsid w:val="003B39D6"/>
    <w:rsid w:val="003B6F5E"/>
    <w:rsid w:val="003C04C6"/>
    <w:rsid w:val="003C1849"/>
    <w:rsid w:val="003C2137"/>
    <w:rsid w:val="003C240A"/>
    <w:rsid w:val="003C2B6B"/>
    <w:rsid w:val="003C4800"/>
    <w:rsid w:val="003C7948"/>
    <w:rsid w:val="003D2043"/>
    <w:rsid w:val="003D4CB0"/>
    <w:rsid w:val="003D5FFE"/>
    <w:rsid w:val="003D603F"/>
    <w:rsid w:val="003D6E01"/>
    <w:rsid w:val="003E1B30"/>
    <w:rsid w:val="003E2230"/>
    <w:rsid w:val="003E3FA8"/>
    <w:rsid w:val="003E52B2"/>
    <w:rsid w:val="003E6BFD"/>
    <w:rsid w:val="003F1E5F"/>
    <w:rsid w:val="003F4F5C"/>
    <w:rsid w:val="00401456"/>
    <w:rsid w:val="004070F0"/>
    <w:rsid w:val="00407DA1"/>
    <w:rsid w:val="00411850"/>
    <w:rsid w:val="00415125"/>
    <w:rsid w:val="00415BCA"/>
    <w:rsid w:val="0041715D"/>
    <w:rsid w:val="00420241"/>
    <w:rsid w:val="004212B3"/>
    <w:rsid w:val="004213B8"/>
    <w:rsid w:val="00422198"/>
    <w:rsid w:val="00422425"/>
    <w:rsid w:val="0042378C"/>
    <w:rsid w:val="00424E77"/>
    <w:rsid w:val="00426610"/>
    <w:rsid w:val="00427EA7"/>
    <w:rsid w:val="004317B4"/>
    <w:rsid w:val="004330D9"/>
    <w:rsid w:val="00437952"/>
    <w:rsid w:val="0044031D"/>
    <w:rsid w:val="00440EE4"/>
    <w:rsid w:val="004435F5"/>
    <w:rsid w:val="0044415C"/>
    <w:rsid w:val="00444B37"/>
    <w:rsid w:val="00444DC3"/>
    <w:rsid w:val="0044509D"/>
    <w:rsid w:val="00446288"/>
    <w:rsid w:val="004471D6"/>
    <w:rsid w:val="004475FC"/>
    <w:rsid w:val="00451AF9"/>
    <w:rsid w:val="00452A6A"/>
    <w:rsid w:val="00455538"/>
    <w:rsid w:val="0046028D"/>
    <w:rsid w:val="004609D8"/>
    <w:rsid w:val="0046130A"/>
    <w:rsid w:val="00461E5B"/>
    <w:rsid w:val="00462A7D"/>
    <w:rsid w:val="004635F8"/>
    <w:rsid w:val="004638F5"/>
    <w:rsid w:val="00464202"/>
    <w:rsid w:val="00465577"/>
    <w:rsid w:val="00466443"/>
    <w:rsid w:val="0046674A"/>
    <w:rsid w:val="004712A3"/>
    <w:rsid w:val="00471D47"/>
    <w:rsid w:val="00472922"/>
    <w:rsid w:val="00472DA4"/>
    <w:rsid w:val="00473A26"/>
    <w:rsid w:val="004757B9"/>
    <w:rsid w:val="00475FE8"/>
    <w:rsid w:val="0047612F"/>
    <w:rsid w:val="0047661A"/>
    <w:rsid w:val="0048009E"/>
    <w:rsid w:val="00480538"/>
    <w:rsid w:val="0048149A"/>
    <w:rsid w:val="00481636"/>
    <w:rsid w:val="00481D9D"/>
    <w:rsid w:val="004825E2"/>
    <w:rsid w:val="00482617"/>
    <w:rsid w:val="00482E53"/>
    <w:rsid w:val="0048325C"/>
    <w:rsid w:val="004835E5"/>
    <w:rsid w:val="00486A84"/>
    <w:rsid w:val="00487BAB"/>
    <w:rsid w:val="00487D60"/>
    <w:rsid w:val="0049320B"/>
    <w:rsid w:val="004935F5"/>
    <w:rsid w:val="00493668"/>
    <w:rsid w:val="00493DAA"/>
    <w:rsid w:val="00494054"/>
    <w:rsid w:val="00496096"/>
    <w:rsid w:val="00497231"/>
    <w:rsid w:val="004A0455"/>
    <w:rsid w:val="004A4899"/>
    <w:rsid w:val="004B1AA3"/>
    <w:rsid w:val="004B1CAC"/>
    <w:rsid w:val="004B6DBB"/>
    <w:rsid w:val="004B73B2"/>
    <w:rsid w:val="004C1480"/>
    <w:rsid w:val="004C2070"/>
    <w:rsid w:val="004C2C51"/>
    <w:rsid w:val="004C4C71"/>
    <w:rsid w:val="004C654B"/>
    <w:rsid w:val="004D338E"/>
    <w:rsid w:val="004D3DED"/>
    <w:rsid w:val="004D5928"/>
    <w:rsid w:val="004D6A88"/>
    <w:rsid w:val="004D7B98"/>
    <w:rsid w:val="004E26B2"/>
    <w:rsid w:val="004E26F7"/>
    <w:rsid w:val="004E311A"/>
    <w:rsid w:val="004E3F02"/>
    <w:rsid w:val="004E6ABF"/>
    <w:rsid w:val="004F02B0"/>
    <w:rsid w:val="004F0DFB"/>
    <w:rsid w:val="004F3621"/>
    <w:rsid w:val="004F48A7"/>
    <w:rsid w:val="004F5250"/>
    <w:rsid w:val="004F5A68"/>
    <w:rsid w:val="004F5AA1"/>
    <w:rsid w:val="004F6806"/>
    <w:rsid w:val="00502AA7"/>
    <w:rsid w:val="00503EC0"/>
    <w:rsid w:val="005051FC"/>
    <w:rsid w:val="00510C4F"/>
    <w:rsid w:val="00511BE9"/>
    <w:rsid w:val="0051541F"/>
    <w:rsid w:val="00515665"/>
    <w:rsid w:val="005156CA"/>
    <w:rsid w:val="00515DA2"/>
    <w:rsid w:val="00516597"/>
    <w:rsid w:val="005223A0"/>
    <w:rsid w:val="0052276D"/>
    <w:rsid w:val="00523514"/>
    <w:rsid w:val="005267E0"/>
    <w:rsid w:val="00527CAD"/>
    <w:rsid w:val="00532762"/>
    <w:rsid w:val="0053594B"/>
    <w:rsid w:val="005365A9"/>
    <w:rsid w:val="00536A43"/>
    <w:rsid w:val="005378AC"/>
    <w:rsid w:val="00537A67"/>
    <w:rsid w:val="00537F11"/>
    <w:rsid w:val="00537FD1"/>
    <w:rsid w:val="00540133"/>
    <w:rsid w:val="00542DD4"/>
    <w:rsid w:val="005451C5"/>
    <w:rsid w:val="005464EC"/>
    <w:rsid w:val="00547B86"/>
    <w:rsid w:val="00550B0C"/>
    <w:rsid w:val="00552478"/>
    <w:rsid w:val="00552879"/>
    <w:rsid w:val="00552978"/>
    <w:rsid w:val="00556DF8"/>
    <w:rsid w:val="005600F6"/>
    <w:rsid w:val="00561507"/>
    <w:rsid w:val="0056289B"/>
    <w:rsid w:val="00564203"/>
    <w:rsid w:val="00565EEF"/>
    <w:rsid w:val="00566249"/>
    <w:rsid w:val="00566508"/>
    <w:rsid w:val="00567196"/>
    <w:rsid w:val="00567A03"/>
    <w:rsid w:val="00567E1A"/>
    <w:rsid w:val="0057138A"/>
    <w:rsid w:val="00572E60"/>
    <w:rsid w:val="0057304E"/>
    <w:rsid w:val="00573FE6"/>
    <w:rsid w:val="00580B1A"/>
    <w:rsid w:val="0058652B"/>
    <w:rsid w:val="00586A8F"/>
    <w:rsid w:val="00587319"/>
    <w:rsid w:val="005911B0"/>
    <w:rsid w:val="005913DE"/>
    <w:rsid w:val="00591595"/>
    <w:rsid w:val="0059250D"/>
    <w:rsid w:val="0059329B"/>
    <w:rsid w:val="00593FE0"/>
    <w:rsid w:val="00594D13"/>
    <w:rsid w:val="0059574E"/>
    <w:rsid w:val="00596FA7"/>
    <w:rsid w:val="005A0260"/>
    <w:rsid w:val="005A103B"/>
    <w:rsid w:val="005A1805"/>
    <w:rsid w:val="005A230F"/>
    <w:rsid w:val="005A285B"/>
    <w:rsid w:val="005A41B8"/>
    <w:rsid w:val="005A607F"/>
    <w:rsid w:val="005A616D"/>
    <w:rsid w:val="005A7B56"/>
    <w:rsid w:val="005A7EB1"/>
    <w:rsid w:val="005B1D58"/>
    <w:rsid w:val="005B2EE3"/>
    <w:rsid w:val="005B3977"/>
    <w:rsid w:val="005C0192"/>
    <w:rsid w:val="005C0F51"/>
    <w:rsid w:val="005C1023"/>
    <w:rsid w:val="005C14EE"/>
    <w:rsid w:val="005C1C6D"/>
    <w:rsid w:val="005C4CFD"/>
    <w:rsid w:val="005D1609"/>
    <w:rsid w:val="005D5D86"/>
    <w:rsid w:val="005E1889"/>
    <w:rsid w:val="005E451B"/>
    <w:rsid w:val="005E4A58"/>
    <w:rsid w:val="005E5175"/>
    <w:rsid w:val="005E6B76"/>
    <w:rsid w:val="005F0323"/>
    <w:rsid w:val="005F0F7E"/>
    <w:rsid w:val="005F338A"/>
    <w:rsid w:val="005F380C"/>
    <w:rsid w:val="005F3AFF"/>
    <w:rsid w:val="005F47DC"/>
    <w:rsid w:val="005F6596"/>
    <w:rsid w:val="005F7290"/>
    <w:rsid w:val="005F7C99"/>
    <w:rsid w:val="00600EEF"/>
    <w:rsid w:val="00602543"/>
    <w:rsid w:val="006046B1"/>
    <w:rsid w:val="00605275"/>
    <w:rsid w:val="00606C07"/>
    <w:rsid w:val="00610E7C"/>
    <w:rsid w:val="00611A42"/>
    <w:rsid w:val="00612FC1"/>
    <w:rsid w:val="006135A0"/>
    <w:rsid w:val="00613E9D"/>
    <w:rsid w:val="0061406E"/>
    <w:rsid w:val="00617B1B"/>
    <w:rsid w:val="00617E75"/>
    <w:rsid w:val="00620F70"/>
    <w:rsid w:val="00621D3A"/>
    <w:rsid w:val="00622631"/>
    <w:rsid w:val="006248C0"/>
    <w:rsid w:val="00624D04"/>
    <w:rsid w:val="0062516C"/>
    <w:rsid w:val="006302BE"/>
    <w:rsid w:val="0063476E"/>
    <w:rsid w:val="00634DFD"/>
    <w:rsid w:val="00634F7B"/>
    <w:rsid w:val="00635B1B"/>
    <w:rsid w:val="00637FC3"/>
    <w:rsid w:val="00640D25"/>
    <w:rsid w:val="00643E27"/>
    <w:rsid w:val="006441B7"/>
    <w:rsid w:val="00644733"/>
    <w:rsid w:val="00644F17"/>
    <w:rsid w:val="00650838"/>
    <w:rsid w:val="00650E19"/>
    <w:rsid w:val="00650F61"/>
    <w:rsid w:val="00651172"/>
    <w:rsid w:val="00652021"/>
    <w:rsid w:val="006536F3"/>
    <w:rsid w:val="00653C49"/>
    <w:rsid w:val="00654033"/>
    <w:rsid w:val="0065734E"/>
    <w:rsid w:val="0065766F"/>
    <w:rsid w:val="00657E14"/>
    <w:rsid w:val="00661020"/>
    <w:rsid w:val="006621BF"/>
    <w:rsid w:val="00663488"/>
    <w:rsid w:val="00663585"/>
    <w:rsid w:val="00665373"/>
    <w:rsid w:val="00666434"/>
    <w:rsid w:val="0066789C"/>
    <w:rsid w:val="00667D49"/>
    <w:rsid w:val="00671058"/>
    <w:rsid w:val="00671AB5"/>
    <w:rsid w:val="00671F9A"/>
    <w:rsid w:val="006750FA"/>
    <w:rsid w:val="00680C7F"/>
    <w:rsid w:val="00683B4B"/>
    <w:rsid w:val="006840BC"/>
    <w:rsid w:val="006921B9"/>
    <w:rsid w:val="00693367"/>
    <w:rsid w:val="00693B21"/>
    <w:rsid w:val="006943FF"/>
    <w:rsid w:val="00695144"/>
    <w:rsid w:val="00696D98"/>
    <w:rsid w:val="00696E58"/>
    <w:rsid w:val="006973BE"/>
    <w:rsid w:val="00697817"/>
    <w:rsid w:val="00697BD9"/>
    <w:rsid w:val="006A0FF4"/>
    <w:rsid w:val="006A1B4A"/>
    <w:rsid w:val="006A264B"/>
    <w:rsid w:val="006A27F5"/>
    <w:rsid w:val="006A58E1"/>
    <w:rsid w:val="006B022A"/>
    <w:rsid w:val="006B0752"/>
    <w:rsid w:val="006B14D3"/>
    <w:rsid w:val="006B463D"/>
    <w:rsid w:val="006C0D9A"/>
    <w:rsid w:val="006C4845"/>
    <w:rsid w:val="006C5868"/>
    <w:rsid w:val="006C69E9"/>
    <w:rsid w:val="006C6CD6"/>
    <w:rsid w:val="006D0E1D"/>
    <w:rsid w:val="006D1AFA"/>
    <w:rsid w:val="006D2117"/>
    <w:rsid w:val="006D4D08"/>
    <w:rsid w:val="006D6586"/>
    <w:rsid w:val="006E083A"/>
    <w:rsid w:val="006E27AA"/>
    <w:rsid w:val="006E63D3"/>
    <w:rsid w:val="006E7621"/>
    <w:rsid w:val="006E7D1B"/>
    <w:rsid w:val="006F1266"/>
    <w:rsid w:val="006F18B9"/>
    <w:rsid w:val="006F31BD"/>
    <w:rsid w:val="006F7823"/>
    <w:rsid w:val="006F7C40"/>
    <w:rsid w:val="007001C0"/>
    <w:rsid w:val="00700A9C"/>
    <w:rsid w:val="007021D3"/>
    <w:rsid w:val="0070559C"/>
    <w:rsid w:val="00705BC8"/>
    <w:rsid w:val="00706651"/>
    <w:rsid w:val="00706F75"/>
    <w:rsid w:val="00711357"/>
    <w:rsid w:val="0071533B"/>
    <w:rsid w:val="00715751"/>
    <w:rsid w:val="00720C71"/>
    <w:rsid w:val="00722E42"/>
    <w:rsid w:val="00723247"/>
    <w:rsid w:val="0072354F"/>
    <w:rsid w:val="00725411"/>
    <w:rsid w:val="00725BA4"/>
    <w:rsid w:val="00730E1E"/>
    <w:rsid w:val="00733271"/>
    <w:rsid w:val="00734585"/>
    <w:rsid w:val="0073720A"/>
    <w:rsid w:val="00740A65"/>
    <w:rsid w:val="00741C9C"/>
    <w:rsid w:val="00742A14"/>
    <w:rsid w:val="00747BDE"/>
    <w:rsid w:val="00750090"/>
    <w:rsid w:val="00752580"/>
    <w:rsid w:val="00752A3D"/>
    <w:rsid w:val="00753523"/>
    <w:rsid w:val="00754B21"/>
    <w:rsid w:val="00754C52"/>
    <w:rsid w:val="00757D67"/>
    <w:rsid w:val="007614E3"/>
    <w:rsid w:val="00762EBB"/>
    <w:rsid w:val="00764A9E"/>
    <w:rsid w:val="00767131"/>
    <w:rsid w:val="007733F1"/>
    <w:rsid w:val="0077448A"/>
    <w:rsid w:val="00777380"/>
    <w:rsid w:val="00780B5A"/>
    <w:rsid w:val="0078118C"/>
    <w:rsid w:val="0078242D"/>
    <w:rsid w:val="00782F5A"/>
    <w:rsid w:val="007848C8"/>
    <w:rsid w:val="0078562B"/>
    <w:rsid w:val="0078665C"/>
    <w:rsid w:val="00787620"/>
    <w:rsid w:val="007908C7"/>
    <w:rsid w:val="00791EC9"/>
    <w:rsid w:val="00791F98"/>
    <w:rsid w:val="00792978"/>
    <w:rsid w:val="00793F7B"/>
    <w:rsid w:val="00796BAB"/>
    <w:rsid w:val="007A12BC"/>
    <w:rsid w:val="007A25E5"/>
    <w:rsid w:val="007A29C0"/>
    <w:rsid w:val="007A3380"/>
    <w:rsid w:val="007A3D49"/>
    <w:rsid w:val="007A6750"/>
    <w:rsid w:val="007B1131"/>
    <w:rsid w:val="007B2089"/>
    <w:rsid w:val="007B62C8"/>
    <w:rsid w:val="007B6E66"/>
    <w:rsid w:val="007B6F33"/>
    <w:rsid w:val="007C0AC2"/>
    <w:rsid w:val="007C3859"/>
    <w:rsid w:val="007C3C7E"/>
    <w:rsid w:val="007C4A2E"/>
    <w:rsid w:val="007C4BC3"/>
    <w:rsid w:val="007C6399"/>
    <w:rsid w:val="007C63F5"/>
    <w:rsid w:val="007C6C9B"/>
    <w:rsid w:val="007D1127"/>
    <w:rsid w:val="007D2CDD"/>
    <w:rsid w:val="007D2F6E"/>
    <w:rsid w:val="007D41F3"/>
    <w:rsid w:val="007D4562"/>
    <w:rsid w:val="007D5076"/>
    <w:rsid w:val="007D564D"/>
    <w:rsid w:val="007E3AA2"/>
    <w:rsid w:val="007E6A98"/>
    <w:rsid w:val="007E7874"/>
    <w:rsid w:val="007F009B"/>
    <w:rsid w:val="007F0E16"/>
    <w:rsid w:val="007F0F9B"/>
    <w:rsid w:val="007F2805"/>
    <w:rsid w:val="007F3A3A"/>
    <w:rsid w:val="007F45AD"/>
    <w:rsid w:val="007F79B7"/>
    <w:rsid w:val="007F7AD5"/>
    <w:rsid w:val="00800525"/>
    <w:rsid w:val="0080480E"/>
    <w:rsid w:val="00804A36"/>
    <w:rsid w:val="00804E5A"/>
    <w:rsid w:val="00810C7D"/>
    <w:rsid w:val="00812AE3"/>
    <w:rsid w:val="00812E07"/>
    <w:rsid w:val="00814A8C"/>
    <w:rsid w:val="0081579B"/>
    <w:rsid w:val="0081720F"/>
    <w:rsid w:val="00817694"/>
    <w:rsid w:val="00821317"/>
    <w:rsid w:val="00821A98"/>
    <w:rsid w:val="008223EE"/>
    <w:rsid w:val="00822ECD"/>
    <w:rsid w:val="00825C69"/>
    <w:rsid w:val="00827086"/>
    <w:rsid w:val="00827369"/>
    <w:rsid w:val="00831453"/>
    <w:rsid w:val="00831B94"/>
    <w:rsid w:val="00832BE5"/>
    <w:rsid w:val="0083723B"/>
    <w:rsid w:val="00837954"/>
    <w:rsid w:val="0084463D"/>
    <w:rsid w:val="008462C3"/>
    <w:rsid w:val="00846A86"/>
    <w:rsid w:val="00855E7D"/>
    <w:rsid w:val="00857DA6"/>
    <w:rsid w:val="00861340"/>
    <w:rsid w:val="008635F5"/>
    <w:rsid w:val="00863800"/>
    <w:rsid w:val="00864340"/>
    <w:rsid w:val="008672B0"/>
    <w:rsid w:val="008705E2"/>
    <w:rsid w:val="0087195F"/>
    <w:rsid w:val="008723DD"/>
    <w:rsid w:val="00872E8D"/>
    <w:rsid w:val="0087522F"/>
    <w:rsid w:val="008758D7"/>
    <w:rsid w:val="00875BCF"/>
    <w:rsid w:val="008776D7"/>
    <w:rsid w:val="00881C62"/>
    <w:rsid w:val="00881E34"/>
    <w:rsid w:val="0088269A"/>
    <w:rsid w:val="00882F68"/>
    <w:rsid w:val="0088350C"/>
    <w:rsid w:val="00884D2B"/>
    <w:rsid w:val="00886ACF"/>
    <w:rsid w:val="00886DCA"/>
    <w:rsid w:val="00887DD5"/>
    <w:rsid w:val="00892058"/>
    <w:rsid w:val="00892083"/>
    <w:rsid w:val="00893F9D"/>
    <w:rsid w:val="00896D68"/>
    <w:rsid w:val="008972CA"/>
    <w:rsid w:val="008A2AE7"/>
    <w:rsid w:val="008A6399"/>
    <w:rsid w:val="008A73A6"/>
    <w:rsid w:val="008A7EA5"/>
    <w:rsid w:val="008B12BE"/>
    <w:rsid w:val="008B1A12"/>
    <w:rsid w:val="008B1FD1"/>
    <w:rsid w:val="008B4DCC"/>
    <w:rsid w:val="008B5BDC"/>
    <w:rsid w:val="008C207C"/>
    <w:rsid w:val="008C2306"/>
    <w:rsid w:val="008C59D4"/>
    <w:rsid w:val="008C5B65"/>
    <w:rsid w:val="008D1911"/>
    <w:rsid w:val="008D2D8C"/>
    <w:rsid w:val="008D4CAD"/>
    <w:rsid w:val="008D52ED"/>
    <w:rsid w:val="008D5B06"/>
    <w:rsid w:val="008D6248"/>
    <w:rsid w:val="008D6917"/>
    <w:rsid w:val="008E141A"/>
    <w:rsid w:val="008E36ED"/>
    <w:rsid w:val="008E3AAA"/>
    <w:rsid w:val="008E5958"/>
    <w:rsid w:val="008E6293"/>
    <w:rsid w:val="008F125F"/>
    <w:rsid w:val="008F24A9"/>
    <w:rsid w:val="008F30BC"/>
    <w:rsid w:val="008F32D5"/>
    <w:rsid w:val="008F4497"/>
    <w:rsid w:val="008F58BC"/>
    <w:rsid w:val="008F5C6B"/>
    <w:rsid w:val="0090039F"/>
    <w:rsid w:val="00902156"/>
    <w:rsid w:val="009031E5"/>
    <w:rsid w:val="009042A1"/>
    <w:rsid w:val="00912F0C"/>
    <w:rsid w:val="00924403"/>
    <w:rsid w:val="00924B28"/>
    <w:rsid w:val="00924FCD"/>
    <w:rsid w:val="009251F2"/>
    <w:rsid w:val="00925595"/>
    <w:rsid w:val="00927A29"/>
    <w:rsid w:val="00930CB4"/>
    <w:rsid w:val="0093145E"/>
    <w:rsid w:val="00931BAC"/>
    <w:rsid w:val="00932490"/>
    <w:rsid w:val="009333EF"/>
    <w:rsid w:val="00933AEE"/>
    <w:rsid w:val="0093443D"/>
    <w:rsid w:val="00934C7E"/>
    <w:rsid w:val="00935B4C"/>
    <w:rsid w:val="00937CAD"/>
    <w:rsid w:val="009414E9"/>
    <w:rsid w:val="009430E8"/>
    <w:rsid w:val="009432BF"/>
    <w:rsid w:val="00943DCF"/>
    <w:rsid w:val="00944B62"/>
    <w:rsid w:val="00944D97"/>
    <w:rsid w:val="00945FDC"/>
    <w:rsid w:val="0094703A"/>
    <w:rsid w:val="00947D29"/>
    <w:rsid w:val="00947EFE"/>
    <w:rsid w:val="00953E72"/>
    <w:rsid w:val="00954796"/>
    <w:rsid w:val="00954945"/>
    <w:rsid w:val="00955C0D"/>
    <w:rsid w:val="0095619A"/>
    <w:rsid w:val="00956441"/>
    <w:rsid w:val="009564AF"/>
    <w:rsid w:val="00956A90"/>
    <w:rsid w:val="00957098"/>
    <w:rsid w:val="00957CC3"/>
    <w:rsid w:val="00963610"/>
    <w:rsid w:val="009647E6"/>
    <w:rsid w:val="009659BB"/>
    <w:rsid w:val="0096687D"/>
    <w:rsid w:val="00966BFC"/>
    <w:rsid w:val="009700E9"/>
    <w:rsid w:val="0097238D"/>
    <w:rsid w:val="00974062"/>
    <w:rsid w:val="00974204"/>
    <w:rsid w:val="00975869"/>
    <w:rsid w:val="00977154"/>
    <w:rsid w:val="0097796A"/>
    <w:rsid w:val="00981AC3"/>
    <w:rsid w:val="00982602"/>
    <w:rsid w:val="00983D9B"/>
    <w:rsid w:val="009848AA"/>
    <w:rsid w:val="00984AEA"/>
    <w:rsid w:val="009861CA"/>
    <w:rsid w:val="0098638A"/>
    <w:rsid w:val="00987C0A"/>
    <w:rsid w:val="00991E5A"/>
    <w:rsid w:val="0099237B"/>
    <w:rsid w:val="0099604B"/>
    <w:rsid w:val="0099615D"/>
    <w:rsid w:val="009A3D9B"/>
    <w:rsid w:val="009A40AF"/>
    <w:rsid w:val="009A4553"/>
    <w:rsid w:val="009A554D"/>
    <w:rsid w:val="009A5604"/>
    <w:rsid w:val="009A6946"/>
    <w:rsid w:val="009B03C7"/>
    <w:rsid w:val="009B0541"/>
    <w:rsid w:val="009B09B8"/>
    <w:rsid w:val="009B152B"/>
    <w:rsid w:val="009B2E45"/>
    <w:rsid w:val="009B30AE"/>
    <w:rsid w:val="009B33E2"/>
    <w:rsid w:val="009B379D"/>
    <w:rsid w:val="009B3E61"/>
    <w:rsid w:val="009B492F"/>
    <w:rsid w:val="009B5778"/>
    <w:rsid w:val="009B6DB8"/>
    <w:rsid w:val="009B776E"/>
    <w:rsid w:val="009B7B85"/>
    <w:rsid w:val="009C0363"/>
    <w:rsid w:val="009C3842"/>
    <w:rsid w:val="009D022C"/>
    <w:rsid w:val="009D1B00"/>
    <w:rsid w:val="009D675D"/>
    <w:rsid w:val="009E1FB2"/>
    <w:rsid w:val="009E35B3"/>
    <w:rsid w:val="009E4C13"/>
    <w:rsid w:val="009E5FF0"/>
    <w:rsid w:val="009E77C7"/>
    <w:rsid w:val="009F14EB"/>
    <w:rsid w:val="009F2A9C"/>
    <w:rsid w:val="009F2FEE"/>
    <w:rsid w:val="009F4F9D"/>
    <w:rsid w:val="009F66AD"/>
    <w:rsid w:val="00A0038D"/>
    <w:rsid w:val="00A006E1"/>
    <w:rsid w:val="00A0351E"/>
    <w:rsid w:val="00A03B62"/>
    <w:rsid w:val="00A041C9"/>
    <w:rsid w:val="00A041E2"/>
    <w:rsid w:val="00A0634D"/>
    <w:rsid w:val="00A07047"/>
    <w:rsid w:val="00A07963"/>
    <w:rsid w:val="00A07BA5"/>
    <w:rsid w:val="00A1128F"/>
    <w:rsid w:val="00A11D99"/>
    <w:rsid w:val="00A1427C"/>
    <w:rsid w:val="00A1470C"/>
    <w:rsid w:val="00A167EB"/>
    <w:rsid w:val="00A305BC"/>
    <w:rsid w:val="00A30664"/>
    <w:rsid w:val="00A313FE"/>
    <w:rsid w:val="00A320F9"/>
    <w:rsid w:val="00A32785"/>
    <w:rsid w:val="00A32E00"/>
    <w:rsid w:val="00A32F65"/>
    <w:rsid w:val="00A346B7"/>
    <w:rsid w:val="00A349EE"/>
    <w:rsid w:val="00A3583A"/>
    <w:rsid w:val="00A35843"/>
    <w:rsid w:val="00A3703E"/>
    <w:rsid w:val="00A37105"/>
    <w:rsid w:val="00A40D09"/>
    <w:rsid w:val="00A41D91"/>
    <w:rsid w:val="00A468F6"/>
    <w:rsid w:val="00A545E2"/>
    <w:rsid w:val="00A5460A"/>
    <w:rsid w:val="00A57F1A"/>
    <w:rsid w:val="00A61090"/>
    <w:rsid w:val="00A61D9C"/>
    <w:rsid w:val="00A6237C"/>
    <w:rsid w:val="00A627D5"/>
    <w:rsid w:val="00A64501"/>
    <w:rsid w:val="00A654C9"/>
    <w:rsid w:val="00A65818"/>
    <w:rsid w:val="00A720D9"/>
    <w:rsid w:val="00A73293"/>
    <w:rsid w:val="00A74E92"/>
    <w:rsid w:val="00A77BDA"/>
    <w:rsid w:val="00A82526"/>
    <w:rsid w:val="00A86871"/>
    <w:rsid w:val="00A873EB"/>
    <w:rsid w:val="00A90E0E"/>
    <w:rsid w:val="00A95DE9"/>
    <w:rsid w:val="00A963DC"/>
    <w:rsid w:val="00A97477"/>
    <w:rsid w:val="00AA2A2E"/>
    <w:rsid w:val="00AA34B1"/>
    <w:rsid w:val="00AA44EA"/>
    <w:rsid w:val="00AA50F1"/>
    <w:rsid w:val="00AA5871"/>
    <w:rsid w:val="00AA6600"/>
    <w:rsid w:val="00AB06EF"/>
    <w:rsid w:val="00AB5C37"/>
    <w:rsid w:val="00AB6ED6"/>
    <w:rsid w:val="00AB7B42"/>
    <w:rsid w:val="00AB7DFE"/>
    <w:rsid w:val="00AC3DFA"/>
    <w:rsid w:val="00AC5781"/>
    <w:rsid w:val="00AD0765"/>
    <w:rsid w:val="00AD12CD"/>
    <w:rsid w:val="00AD5F1C"/>
    <w:rsid w:val="00AD6237"/>
    <w:rsid w:val="00AD6873"/>
    <w:rsid w:val="00AD69F6"/>
    <w:rsid w:val="00AD7694"/>
    <w:rsid w:val="00AD7FCB"/>
    <w:rsid w:val="00AE07DC"/>
    <w:rsid w:val="00AE0D44"/>
    <w:rsid w:val="00AE1712"/>
    <w:rsid w:val="00AE2406"/>
    <w:rsid w:val="00AE33D2"/>
    <w:rsid w:val="00AE43DE"/>
    <w:rsid w:val="00AE530F"/>
    <w:rsid w:val="00AE6257"/>
    <w:rsid w:val="00AE7326"/>
    <w:rsid w:val="00AF00E1"/>
    <w:rsid w:val="00AF0699"/>
    <w:rsid w:val="00AF0A6E"/>
    <w:rsid w:val="00AF19D4"/>
    <w:rsid w:val="00AF1B15"/>
    <w:rsid w:val="00AF1F7E"/>
    <w:rsid w:val="00AF3980"/>
    <w:rsid w:val="00AF4924"/>
    <w:rsid w:val="00B02050"/>
    <w:rsid w:val="00B02273"/>
    <w:rsid w:val="00B03B6B"/>
    <w:rsid w:val="00B05627"/>
    <w:rsid w:val="00B06F0C"/>
    <w:rsid w:val="00B07F9C"/>
    <w:rsid w:val="00B10E83"/>
    <w:rsid w:val="00B1533C"/>
    <w:rsid w:val="00B1592E"/>
    <w:rsid w:val="00B17F2B"/>
    <w:rsid w:val="00B212BB"/>
    <w:rsid w:val="00B24751"/>
    <w:rsid w:val="00B24E48"/>
    <w:rsid w:val="00B251A9"/>
    <w:rsid w:val="00B26B75"/>
    <w:rsid w:val="00B26D0A"/>
    <w:rsid w:val="00B30C64"/>
    <w:rsid w:val="00B33138"/>
    <w:rsid w:val="00B3566B"/>
    <w:rsid w:val="00B356E2"/>
    <w:rsid w:val="00B36697"/>
    <w:rsid w:val="00B36868"/>
    <w:rsid w:val="00B376A5"/>
    <w:rsid w:val="00B37FDE"/>
    <w:rsid w:val="00B4021D"/>
    <w:rsid w:val="00B40975"/>
    <w:rsid w:val="00B42B62"/>
    <w:rsid w:val="00B42C69"/>
    <w:rsid w:val="00B45EC8"/>
    <w:rsid w:val="00B47A93"/>
    <w:rsid w:val="00B51F63"/>
    <w:rsid w:val="00B521D9"/>
    <w:rsid w:val="00B54340"/>
    <w:rsid w:val="00B55F96"/>
    <w:rsid w:val="00B569EB"/>
    <w:rsid w:val="00B576D0"/>
    <w:rsid w:val="00B61D7C"/>
    <w:rsid w:val="00B62E97"/>
    <w:rsid w:val="00B63F34"/>
    <w:rsid w:val="00B64252"/>
    <w:rsid w:val="00B6502A"/>
    <w:rsid w:val="00B6518C"/>
    <w:rsid w:val="00B658FC"/>
    <w:rsid w:val="00B66292"/>
    <w:rsid w:val="00B66FEF"/>
    <w:rsid w:val="00B7099E"/>
    <w:rsid w:val="00B70F81"/>
    <w:rsid w:val="00B72E1E"/>
    <w:rsid w:val="00B743AB"/>
    <w:rsid w:val="00B744D5"/>
    <w:rsid w:val="00B75AE9"/>
    <w:rsid w:val="00B80C4B"/>
    <w:rsid w:val="00B81EEE"/>
    <w:rsid w:val="00B82C81"/>
    <w:rsid w:val="00B83B96"/>
    <w:rsid w:val="00B844CC"/>
    <w:rsid w:val="00B8538C"/>
    <w:rsid w:val="00B85E47"/>
    <w:rsid w:val="00B877E1"/>
    <w:rsid w:val="00B91AD1"/>
    <w:rsid w:val="00B92425"/>
    <w:rsid w:val="00B958A2"/>
    <w:rsid w:val="00B959C8"/>
    <w:rsid w:val="00B95F31"/>
    <w:rsid w:val="00B96946"/>
    <w:rsid w:val="00B97B0F"/>
    <w:rsid w:val="00B97E76"/>
    <w:rsid w:val="00BA0023"/>
    <w:rsid w:val="00BA030A"/>
    <w:rsid w:val="00BA0770"/>
    <w:rsid w:val="00BA0A22"/>
    <w:rsid w:val="00BA1F2D"/>
    <w:rsid w:val="00BA459F"/>
    <w:rsid w:val="00BA6737"/>
    <w:rsid w:val="00BA6DC5"/>
    <w:rsid w:val="00BB12F1"/>
    <w:rsid w:val="00BB30D5"/>
    <w:rsid w:val="00BC0A19"/>
    <w:rsid w:val="00BC23A7"/>
    <w:rsid w:val="00BC2B5A"/>
    <w:rsid w:val="00BC4F67"/>
    <w:rsid w:val="00BC5744"/>
    <w:rsid w:val="00BC6D37"/>
    <w:rsid w:val="00BC6EE5"/>
    <w:rsid w:val="00BC7D6C"/>
    <w:rsid w:val="00BD1006"/>
    <w:rsid w:val="00BD167C"/>
    <w:rsid w:val="00BD2021"/>
    <w:rsid w:val="00BD5042"/>
    <w:rsid w:val="00BD625E"/>
    <w:rsid w:val="00BD6A75"/>
    <w:rsid w:val="00BD7206"/>
    <w:rsid w:val="00BE133C"/>
    <w:rsid w:val="00BE39F1"/>
    <w:rsid w:val="00BE3C7B"/>
    <w:rsid w:val="00BE485E"/>
    <w:rsid w:val="00BE59B9"/>
    <w:rsid w:val="00BE7580"/>
    <w:rsid w:val="00BF02B4"/>
    <w:rsid w:val="00BF0BDC"/>
    <w:rsid w:val="00BF23E4"/>
    <w:rsid w:val="00BF3413"/>
    <w:rsid w:val="00BF3A44"/>
    <w:rsid w:val="00BF3B4A"/>
    <w:rsid w:val="00BF6132"/>
    <w:rsid w:val="00C028D5"/>
    <w:rsid w:val="00C03595"/>
    <w:rsid w:val="00C05224"/>
    <w:rsid w:val="00C06985"/>
    <w:rsid w:val="00C06B2C"/>
    <w:rsid w:val="00C07EED"/>
    <w:rsid w:val="00C07FAD"/>
    <w:rsid w:val="00C10B41"/>
    <w:rsid w:val="00C10C84"/>
    <w:rsid w:val="00C10F54"/>
    <w:rsid w:val="00C113E5"/>
    <w:rsid w:val="00C14B43"/>
    <w:rsid w:val="00C15FAB"/>
    <w:rsid w:val="00C16B29"/>
    <w:rsid w:val="00C16C76"/>
    <w:rsid w:val="00C21F22"/>
    <w:rsid w:val="00C22892"/>
    <w:rsid w:val="00C2331A"/>
    <w:rsid w:val="00C23AAF"/>
    <w:rsid w:val="00C24807"/>
    <w:rsid w:val="00C26ED4"/>
    <w:rsid w:val="00C278C9"/>
    <w:rsid w:val="00C30205"/>
    <w:rsid w:val="00C30BCF"/>
    <w:rsid w:val="00C3111B"/>
    <w:rsid w:val="00C31E7A"/>
    <w:rsid w:val="00C32633"/>
    <w:rsid w:val="00C32754"/>
    <w:rsid w:val="00C37B43"/>
    <w:rsid w:val="00C42651"/>
    <w:rsid w:val="00C453D5"/>
    <w:rsid w:val="00C45471"/>
    <w:rsid w:val="00C459EA"/>
    <w:rsid w:val="00C4657B"/>
    <w:rsid w:val="00C5022C"/>
    <w:rsid w:val="00C515BE"/>
    <w:rsid w:val="00C51A90"/>
    <w:rsid w:val="00C51DED"/>
    <w:rsid w:val="00C52D86"/>
    <w:rsid w:val="00C542F3"/>
    <w:rsid w:val="00C567F8"/>
    <w:rsid w:val="00C5703A"/>
    <w:rsid w:val="00C57658"/>
    <w:rsid w:val="00C57B05"/>
    <w:rsid w:val="00C60935"/>
    <w:rsid w:val="00C624B0"/>
    <w:rsid w:val="00C63156"/>
    <w:rsid w:val="00C6394D"/>
    <w:rsid w:val="00C648CE"/>
    <w:rsid w:val="00C6601F"/>
    <w:rsid w:val="00C67041"/>
    <w:rsid w:val="00C70375"/>
    <w:rsid w:val="00C71B16"/>
    <w:rsid w:val="00C73D19"/>
    <w:rsid w:val="00C73EDA"/>
    <w:rsid w:val="00C7424F"/>
    <w:rsid w:val="00C74F5F"/>
    <w:rsid w:val="00C75B45"/>
    <w:rsid w:val="00C772F0"/>
    <w:rsid w:val="00C801EB"/>
    <w:rsid w:val="00C8184D"/>
    <w:rsid w:val="00C82FD2"/>
    <w:rsid w:val="00C926C0"/>
    <w:rsid w:val="00C94408"/>
    <w:rsid w:val="00C969A0"/>
    <w:rsid w:val="00C9708D"/>
    <w:rsid w:val="00CA0045"/>
    <w:rsid w:val="00CA1F64"/>
    <w:rsid w:val="00CA3146"/>
    <w:rsid w:val="00CA328E"/>
    <w:rsid w:val="00CA4FF4"/>
    <w:rsid w:val="00CA745F"/>
    <w:rsid w:val="00CB0962"/>
    <w:rsid w:val="00CB142C"/>
    <w:rsid w:val="00CB2CF9"/>
    <w:rsid w:val="00CB3110"/>
    <w:rsid w:val="00CB37A0"/>
    <w:rsid w:val="00CB40B1"/>
    <w:rsid w:val="00CB5DFF"/>
    <w:rsid w:val="00CC1564"/>
    <w:rsid w:val="00CC3414"/>
    <w:rsid w:val="00CC3DCF"/>
    <w:rsid w:val="00CD10BF"/>
    <w:rsid w:val="00CD2915"/>
    <w:rsid w:val="00CD4D7B"/>
    <w:rsid w:val="00CD56E2"/>
    <w:rsid w:val="00CD6502"/>
    <w:rsid w:val="00CD7C80"/>
    <w:rsid w:val="00CE0247"/>
    <w:rsid w:val="00CE0307"/>
    <w:rsid w:val="00CE067F"/>
    <w:rsid w:val="00CE3C3B"/>
    <w:rsid w:val="00CE3C8D"/>
    <w:rsid w:val="00CE55E4"/>
    <w:rsid w:val="00CE5DFA"/>
    <w:rsid w:val="00CE60BC"/>
    <w:rsid w:val="00CE6D83"/>
    <w:rsid w:val="00CF2050"/>
    <w:rsid w:val="00CF4E95"/>
    <w:rsid w:val="00D00CFD"/>
    <w:rsid w:val="00D01166"/>
    <w:rsid w:val="00D01204"/>
    <w:rsid w:val="00D03817"/>
    <w:rsid w:val="00D07EC4"/>
    <w:rsid w:val="00D10883"/>
    <w:rsid w:val="00D10F4F"/>
    <w:rsid w:val="00D11AF0"/>
    <w:rsid w:val="00D12212"/>
    <w:rsid w:val="00D12CDB"/>
    <w:rsid w:val="00D139DB"/>
    <w:rsid w:val="00D16FFD"/>
    <w:rsid w:val="00D171CD"/>
    <w:rsid w:val="00D17BE8"/>
    <w:rsid w:val="00D17C0D"/>
    <w:rsid w:val="00D20992"/>
    <w:rsid w:val="00D215B6"/>
    <w:rsid w:val="00D27BD2"/>
    <w:rsid w:val="00D30B18"/>
    <w:rsid w:val="00D3263B"/>
    <w:rsid w:val="00D4068D"/>
    <w:rsid w:val="00D411DE"/>
    <w:rsid w:val="00D42749"/>
    <w:rsid w:val="00D434A7"/>
    <w:rsid w:val="00D446C0"/>
    <w:rsid w:val="00D45748"/>
    <w:rsid w:val="00D46D89"/>
    <w:rsid w:val="00D47A07"/>
    <w:rsid w:val="00D53827"/>
    <w:rsid w:val="00D54051"/>
    <w:rsid w:val="00D56A92"/>
    <w:rsid w:val="00D60BF4"/>
    <w:rsid w:val="00D632E5"/>
    <w:rsid w:val="00D65618"/>
    <w:rsid w:val="00D66A46"/>
    <w:rsid w:val="00D67C28"/>
    <w:rsid w:val="00D70FF4"/>
    <w:rsid w:val="00D7426B"/>
    <w:rsid w:val="00D773C8"/>
    <w:rsid w:val="00D831AE"/>
    <w:rsid w:val="00D8512B"/>
    <w:rsid w:val="00D86B05"/>
    <w:rsid w:val="00D87397"/>
    <w:rsid w:val="00D90BF3"/>
    <w:rsid w:val="00D92942"/>
    <w:rsid w:val="00D9323C"/>
    <w:rsid w:val="00D93B0D"/>
    <w:rsid w:val="00D94C11"/>
    <w:rsid w:val="00D96F0C"/>
    <w:rsid w:val="00D97FE7"/>
    <w:rsid w:val="00DA1618"/>
    <w:rsid w:val="00DA1A99"/>
    <w:rsid w:val="00DA5066"/>
    <w:rsid w:val="00DA6109"/>
    <w:rsid w:val="00DA642B"/>
    <w:rsid w:val="00DB0F67"/>
    <w:rsid w:val="00DB41EA"/>
    <w:rsid w:val="00DB52B3"/>
    <w:rsid w:val="00DB58D6"/>
    <w:rsid w:val="00DB5998"/>
    <w:rsid w:val="00DC2415"/>
    <w:rsid w:val="00DC58D2"/>
    <w:rsid w:val="00DC73C0"/>
    <w:rsid w:val="00DC7CDE"/>
    <w:rsid w:val="00DD142C"/>
    <w:rsid w:val="00DD1D8F"/>
    <w:rsid w:val="00DD30F9"/>
    <w:rsid w:val="00DD40C5"/>
    <w:rsid w:val="00DD54A4"/>
    <w:rsid w:val="00DD6D55"/>
    <w:rsid w:val="00DD74E6"/>
    <w:rsid w:val="00DE024A"/>
    <w:rsid w:val="00DE0745"/>
    <w:rsid w:val="00DE0D37"/>
    <w:rsid w:val="00DE0E2A"/>
    <w:rsid w:val="00DE1D2F"/>
    <w:rsid w:val="00DE1D66"/>
    <w:rsid w:val="00DE628B"/>
    <w:rsid w:val="00DE7B6B"/>
    <w:rsid w:val="00DE7BF3"/>
    <w:rsid w:val="00DF1406"/>
    <w:rsid w:val="00DF1CD4"/>
    <w:rsid w:val="00DF4713"/>
    <w:rsid w:val="00E008F2"/>
    <w:rsid w:val="00E01A96"/>
    <w:rsid w:val="00E028FE"/>
    <w:rsid w:val="00E0350D"/>
    <w:rsid w:val="00E03681"/>
    <w:rsid w:val="00E03CE6"/>
    <w:rsid w:val="00E05C76"/>
    <w:rsid w:val="00E06970"/>
    <w:rsid w:val="00E06CB9"/>
    <w:rsid w:val="00E10A9F"/>
    <w:rsid w:val="00E1140C"/>
    <w:rsid w:val="00E118ED"/>
    <w:rsid w:val="00E14158"/>
    <w:rsid w:val="00E15A51"/>
    <w:rsid w:val="00E162BB"/>
    <w:rsid w:val="00E1792C"/>
    <w:rsid w:val="00E200C8"/>
    <w:rsid w:val="00E207D8"/>
    <w:rsid w:val="00E21A95"/>
    <w:rsid w:val="00E22A4A"/>
    <w:rsid w:val="00E23543"/>
    <w:rsid w:val="00E24318"/>
    <w:rsid w:val="00E2591A"/>
    <w:rsid w:val="00E26B2C"/>
    <w:rsid w:val="00E27578"/>
    <w:rsid w:val="00E27EF7"/>
    <w:rsid w:val="00E30860"/>
    <w:rsid w:val="00E30FDB"/>
    <w:rsid w:val="00E314E6"/>
    <w:rsid w:val="00E3194B"/>
    <w:rsid w:val="00E32CBB"/>
    <w:rsid w:val="00E4119F"/>
    <w:rsid w:val="00E412D4"/>
    <w:rsid w:val="00E41AFF"/>
    <w:rsid w:val="00E43320"/>
    <w:rsid w:val="00E455E9"/>
    <w:rsid w:val="00E45E19"/>
    <w:rsid w:val="00E4726B"/>
    <w:rsid w:val="00E515B4"/>
    <w:rsid w:val="00E520E3"/>
    <w:rsid w:val="00E5459F"/>
    <w:rsid w:val="00E54BF7"/>
    <w:rsid w:val="00E55E9D"/>
    <w:rsid w:val="00E57764"/>
    <w:rsid w:val="00E578A2"/>
    <w:rsid w:val="00E607FB"/>
    <w:rsid w:val="00E61976"/>
    <w:rsid w:val="00E62188"/>
    <w:rsid w:val="00E6221D"/>
    <w:rsid w:val="00E638F9"/>
    <w:rsid w:val="00E661F0"/>
    <w:rsid w:val="00E666EB"/>
    <w:rsid w:val="00E743DC"/>
    <w:rsid w:val="00E75314"/>
    <w:rsid w:val="00E75FB3"/>
    <w:rsid w:val="00E76787"/>
    <w:rsid w:val="00E76A25"/>
    <w:rsid w:val="00E831B2"/>
    <w:rsid w:val="00E84ABD"/>
    <w:rsid w:val="00E86443"/>
    <w:rsid w:val="00E8709F"/>
    <w:rsid w:val="00E87BCA"/>
    <w:rsid w:val="00E87C9F"/>
    <w:rsid w:val="00E90285"/>
    <w:rsid w:val="00E90CD5"/>
    <w:rsid w:val="00E934AB"/>
    <w:rsid w:val="00E93ECE"/>
    <w:rsid w:val="00E95756"/>
    <w:rsid w:val="00EA0A84"/>
    <w:rsid w:val="00EA1E5F"/>
    <w:rsid w:val="00EA408C"/>
    <w:rsid w:val="00EB0723"/>
    <w:rsid w:val="00EB1C2F"/>
    <w:rsid w:val="00EB263C"/>
    <w:rsid w:val="00EB284B"/>
    <w:rsid w:val="00EB310C"/>
    <w:rsid w:val="00EB4551"/>
    <w:rsid w:val="00EB4975"/>
    <w:rsid w:val="00EB5E68"/>
    <w:rsid w:val="00EC0244"/>
    <w:rsid w:val="00EC41AA"/>
    <w:rsid w:val="00EC5295"/>
    <w:rsid w:val="00EC5D5E"/>
    <w:rsid w:val="00EC6B68"/>
    <w:rsid w:val="00EC7BB2"/>
    <w:rsid w:val="00EC7C4A"/>
    <w:rsid w:val="00EC7D3C"/>
    <w:rsid w:val="00ED0491"/>
    <w:rsid w:val="00ED50AD"/>
    <w:rsid w:val="00ED5626"/>
    <w:rsid w:val="00ED571D"/>
    <w:rsid w:val="00ED5A9F"/>
    <w:rsid w:val="00ED64A9"/>
    <w:rsid w:val="00EE053B"/>
    <w:rsid w:val="00EE2AD2"/>
    <w:rsid w:val="00EE44FD"/>
    <w:rsid w:val="00EE4634"/>
    <w:rsid w:val="00EE71CC"/>
    <w:rsid w:val="00EE747C"/>
    <w:rsid w:val="00EF00DB"/>
    <w:rsid w:val="00EF0141"/>
    <w:rsid w:val="00EF197F"/>
    <w:rsid w:val="00EF2737"/>
    <w:rsid w:val="00EF3061"/>
    <w:rsid w:val="00EF31DF"/>
    <w:rsid w:val="00EF3B3D"/>
    <w:rsid w:val="00EF4155"/>
    <w:rsid w:val="00EF4D8F"/>
    <w:rsid w:val="00EF4EAB"/>
    <w:rsid w:val="00EF63FD"/>
    <w:rsid w:val="00EF7773"/>
    <w:rsid w:val="00F0114B"/>
    <w:rsid w:val="00F01266"/>
    <w:rsid w:val="00F03A6A"/>
    <w:rsid w:val="00F06144"/>
    <w:rsid w:val="00F061D8"/>
    <w:rsid w:val="00F107C3"/>
    <w:rsid w:val="00F14603"/>
    <w:rsid w:val="00F15530"/>
    <w:rsid w:val="00F171EB"/>
    <w:rsid w:val="00F20253"/>
    <w:rsid w:val="00F217B6"/>
    <w:rsid w:val="00F2540C"/>
    <w:rsid w:val="00F25564"/>
    <w:rsid w:val="00F267A2"/>
    <w:rsid w:val="00F26E68"/>
    <w:rsid w:val="00F2778D"/>
    <w:rsid w:val="00F279AC"/>
    <w:rsid w:val="00F3026F"/>
    <w:rsid w:val="00F32366"/>
    <w:rsid w:val="00F32C3B"/>
    <w:rsid w:val="00F34AB9"/>
    <w:rsid w:val="00F34E66"/>
    <w:rsid w:val="00F41EC2"/>
    <w:rsid w:val="00F42697"/>
    <w:rsid w:val="00F42B71"/>
    <w:rsid w:val="00F42CC9"/>
    <w:rsid w:val="00F43A25"/>
    <w:rsid w:val="00F4505E"/>
    <w:rsid w:val="00F4514F"/>
    <w:rsid w:val="00F4689A"/>
    <w:rsid w:val="00F5224E"/>
    <w:rsid w:val="00F52B75"/>
    <w:rsid w:val="00F5303A"/>
    <w:rsid w:val="00F55623"/>
    <w:rsid w:val="00F573A0"/>
    <w:rsid w:val="00F57C76"/>
    <w:rsid w:val="00F6021B"/>
    <w:rsid w:val="00F63E4D"/>
    <w:rsid w:val="00F66621"/>
    <w:rsid w:val="00F67436"/>
    <w:rsid w:val="00F70B59"/>
    <w:rsid w:val="00F736B5"/>
    <w:rsid w:val="00F73ACF"/>
    <w:rsid w:val="00F7541E"/>
    <w:rsid w:val="00F7597B"/>
    <w:rsid w:val="00F77186"/>
    <w:rsid w:val="00F77668"/>
    <w:rsid w:val="00F80246"/>
    <w:rsid w:val="00F82823"/>
    <w:rsid w:val="00F83E39"/>
    <w:rsid w:val="00F85006"/>
    <w:rsid w:val="00F8679F"/>
    <w:rsid w:val="00F86F90"/>
    <w:rsid w:val="00F87A3D"/>
    <w:rsid w:val="00F90859"/>
    <w:rsid w:val="00F91B48"/>
    <w:rsid w:val="00F928BE"/>
    <w:rsid w:val="00F93307"/>
    <w:rsid w:val="00F943EA"/>
    <w:rsid w:val="00FA1F2B"/>
    <w:rsid w:val="00FA4E44"/>
    <w:rsid w:val="00FA69C4"/>
    <w:rsid w:val="00FA6CB4"/>
    <w:rsid w:val="00FA7715"/>
    <w:rsid w:val="00FB2C3B"/>
    <w:rsid w:val="00FB4F99"/>
    <w:rsid w:val="00FB569C"/>
    <w:rsid w:val="00FB79E2"/>
    <w:rsid w:val="00FC3326"/>
    <w:rsid w:val="00FC3730"/>
    <w:rsid w:val="00FC64C4"/>
    <w:rsid w:val="00FD0892"/>
    <w:rsid w:val="00FD3D15"/>
    <w:rsid w:val="00FD55FE"/>
    <w:rsid w:val="00FE21C4"/>
    <w:rsid w:val="00FE2A49"/>
    <w:rsid w:val="00FE58B2"/>
    <w:rsid w:val="00FE7866"/>
    <w:rsid w:val="00FF5BD7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7718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8B1A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973B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qFormat/>
    <w:rsid w:val="005051FC"/>
    <w:pPr>
      <w:pBdr>
        <w:bottom w:val="dotted" w:sz="8" w:space="0" w:color="DDDDDD"/>
      </w:pBd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567" w:right="-567"/>
      <w:jc w:val="center"/>
    </w:pPr>
    <w:rPr>
      <w:rFonts w:ascii="Book Antiqua" w:hAnsi="Book Antiqua" w:cs="Arial"/>
      <w:sz w:val="40"/>
    </w:rPr>
  </w:style>
  <w:style w:type="paragraph" w:styleId="Corpotesto">
    <w:name w:val="Body Text"/>
    <w:basedOn w:val="Normale"/>
    <w:pPr>
      <w:spacing w:line="360" w:lineRule="auto"/>
      <w:jc w:val="both"/>
    </w:pPr>
  </w:style>
  <w:style w:type="paragraph" w:styleId="Rientrocorpodeltesto2">
    <w:name w:val="Body Text Indent 2"/>
    <w:basedOn w:val="Normale"/>
    <w:pPr>
      <w:overflowPunct/>
      <w:autoSpaceDE/>
      <w:autoSpaceDN/>
      <w:adjustRightInd/>
      <w:ind w:hanging="900"/>
      <w:textAlignment w:val="auto"/>
    </w:pPr>
    <w:rPr>
      <w:szCs w:val="24"/>
    </w:rPr>
  </w:style>
  <w:style w:type="character" w:styleId="Rimandonotadichiusura">
    <w:name w:val="endnote reference"/>
    <w:semiHidden/>
    <w:rPr>
      <w:vertAlign w:val="superscript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</w:rPr>
  </w:style>
  <w:style w:type="paragraph" w:styleId="Rientrocorpodeltesto">
    <w:name w:val="Body Text Indent"/>
    <w:basedOn w:val="Normale"/>
    <w:pPr>
      <w:spacing w:line="360" w:lineRule="auto"/>
      <w:ind w:firstLine="708"/>
      <w:jc w:val="both"/>
    </w:pPr>
    <w:rPr>
      <w:rFonts w:ascii="Book Antiqua" w:hAnsi="Book Antiqu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spacing w:before="100" w:beforeAutospacing="1" w:after="100" w:afterAutospacing="1"/>
      <w:ind w:left="142" w:right="499"/>
      <w:jc w:val="both"/>
    </w:pPr>
    <w:rPr>
      <w:rFonts w:ascii="Book Antiqua" w:hAnsi="Book Antiqua"/>
    </w:rPr>
  </w:style>
  <w:style w:type="paragraph" w:styleId="Testofumetto">
    <w:name w:val="Balloon Text"/>
    <w:basedOn w:val="Normale"/>
    <w:semiHidden/>
    <w:rsid w:val="00CA745F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5051FC"/>
    <w:rPr>
      <w:color w:val="0000FF"/>
      <w:u w:val="single"/>
    </w:rPr>
  </w:style>
  <w:style w:type="paragraph" w:styleId="NormaleWeb">
    <w:name w:val="Normal (Web)"/>
    <w:basedOn w:val="Normale"/>
    <w:rsid w:val="005051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mw-headline">
    <w:name w:val="mw-headline"/>
    <w:basedOn w:val="Carpredefinitoparagrafo"/>
    <w:rsid w:val="005051FC"/>
  </w:style>
  <w:style w:type="character" w:customStyle="1" w:styleId="editsection">
    <w:name w:val="editsection"/>
    <w:basedOn w:val="Carpredefinitoparagrafo"/>
    <w:rsid w:val="005051FC"/>
  </w:style>
  <w:style w:type="character" w:customStyle="1" w:styleId="descrizione1">
    <w:name w:val="descrizione1"/>
    <w:rsid w:val="005051FC"/>
    <w:rPr>
      <w:rFonts w:ascii="Times New Roman" w:hAnsi="Times New Roman" w:cs="Times New Roman" w:hint="default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Corpodeltesto2">
    <w:name w:val="Body Text 2"/>
    <w:basedOn w:val="Normale"/>
    <w:rsid w:val="000D5D5D"/>
    <w:pPr>
      <w:spacing w:after="120" w:line="480" w:lineRule="auto"/>
    </w:pPr>
  </w:style>
  <w:style w:type="character" w:customStyle="1" w:styleId="art1">
    <w:name w:val="art1"/>
    <w:rsid w:val="009D1B00"/>
    <w:rPr>
      <w:rFonts w:ascii="Arial" w:hAnsi="Arial" w:cs="Arial" w:hint="default"/>
      <w:sz w:val="24"/>
      <w:szCs w:val="24"/>
    </w:rPr>
  </w:style>
  <w:style w:type="paragraph" w:customStyle="1" w:styleId="BodyText22">
    <w:name w:val="Body Text 22"/>
    <w:basedOn w:val="Normale"/>
    <w:rsid w:val="008B1A12"/>
    <w:pPr>
      <w:widowControl w:val="0"/>
      <w:tabs>
        <w:tab w:val="left" w:pos="100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  <w:textAlignment w:val="auto"/>
    </w:pPr>
    <w:rPr>
      <w:b/>
    </w:rPr>
  </w:style>
  <w:style w:type="character" w:styleId="Enfasicorsivo">
    <w:name w:val="Emphasis"/>
    <w:qFormat/>
    <w:rsid w:val="00D90BF3"/>
    <w:rPr>
      <w:i/>
      <w:iCs/>
    </w:rPr>
  </w:style>
  <w:style w:type="character" w:styleId="Enfasigrassetto">
    <w:name w:val="Strong"/>
    <w:uiPriority w:val="22"/>
    <w:qFormat/>
    <w:rsid w:val="001C532F"/>
    <w:rPr>
      <w:b/>
      <w:bCs/>
      <w:i w:val="0"/>
      <w:iCs w:val="0"/>
    </w:rPr>
  </w:style>
  <w:style w:type="paragraph" w:styleId="Paragrafoelenco">
    <w:name w:val="List Paragraph"/>
    <w:basedOn w:val="Normale"/>
    <w:uiPriority w:val="34"/>
    <w:qFormat/>
    <w:rsid w:val="009E4C13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itolo2Carattere">
    <w:name w:val="Titolo 2 Carattere"/>
    <w:link w:val="Titolo2"/>
    <w:semiHidden/>
    <w:rsid w:val="006973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idipaginaCarattere">
    <w:name w:val="Piè di pagina Carattere"/>
    <w:link w:val="Pidipagina"/>
    <w:uiPriority w:val="99"/>
    <w:rsid w:val="00BA6DC5"/>
    <w:rPr>
      <w:sz w:val="24"/>
    </w:rPr>
  </w:style>
  <w:style w:type="paragraph" w:customStyle="1" w:styleId="Default">
    <w:name w:val="Default"/>
    <w:rsid w:val="009D022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051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7718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8B1A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973B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qFormat/>
    <w:rsid w:val="005051FC"/>
    <w:pPr>
      <w:pBdr>
        <w:bottom w:val="dotted" w:sz="8" w:space="0" w:color="DDDDDD"/>
      </w:pBd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567" w:right="-567"/>
      <w:jc w:val="center"/>
    </w:pPr>
    <w:rPr>
      <w:rFonts w:ascii="Book Antiqua" w:hAnsi="Book Antiqua" w:cs="Arial"/>
      <w:sz w:val="40"/>
    </w:rPr>
  </w:style>
  <w:style w:type="paragraph" w:styleId="Corpotesto">
    <w:name w:val="Body Text"/>
    <w:basedOn w:val="Normale"/>
    <w:pPr>
      <w:spacing w:line="360" w:lineRule="auto"/>
      <w:jc w:val="both"/>
    </w:pPr>
  </w:style>
  <w:style w:type="paragraph" w:styleId="Rientrocorpodeltesto2">
    <w:name w:val="Body Text Indent 2"/>
    <w:basedOn w:val="Normale"/>
    <w:pPr>
      <w:overflowPunct/>
      <w:autoSpaceDE/>
      <w:autoSpaceDN/>
      <w:adjustRightInd/>
      <w:ind w:hanging="900"/>
      <w:textAlignment w:val="auto"/>
    </w:pPr>
    <w:rPr>
      <w:szCs w:val="24"/>
    </w:rPr>
  </w:style>
  <w:style w:type="character" w:styleId="Rimandonotadichiusura">
    <w:name w:val="endnote reference"/>
    <w:semiHidden/>
    <w:rPr>
      <w:vertAlign w:val="superscript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</w:rPr>
  </w:style>
  <w:style w:type="paragraph" w:styleId="Rientrocorpodeltesto">
    <w:name w:val="Body Text Indent"/>
    <w:basedOn w:val="Normale"/>
    <w:pPr>
      <w:spacing w:line="360" w:lineRule="auto"/>
      <w:ind w:firstLine="708"/>
      <w:jc w:val="both"/>
    </w:pPr>
    <w:rPr>
      <w:rFonts w:ascii="Book Antiqua" w:hAnsi="Book Antiqu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spacing w:before="100" w:beforeAutospacing="1" w:after="100" w:afterAutospacing="1"/>
      <w:ind w:left="142" w:right="499"/>
      <w:jc w:val="both"/>
    </w:pPr>
    <w:rPr>
      <w:rFonts w:ascii="Book Antiqua" w:hAnsi="Book Antiqua"/>
    </w:rPr>
  </w:style>
  <w:style w:type="paragraph" w:styleId="Testofumetto">
    <w:name w:val="Balloon Text"/>
    <w:basedOn w:val="Normale"/>
    <w:semiHidden/>
    <w:rsid w:val="00CA745F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5051FC"/>
    <w:rPr>
      <w:color w:val="0000FF"/>
      <w:u w:val="single"/>
    </w:rPr>
  </w:style>
  <w:style w:type="paragraph" w:styleId="NormaleWeb">
    <w:name w:val="Normal (Web)"/>
    <w:basedOn w:val="Normale"/>
    <w:rsid w:val="005051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mw-headline">
    <w:name w:val="mw-headline"/>
    <w:basedOn w:val="Carpredefinitoparagrafo"/>
    <w:rsid w:val="005051FC"/>
  </w:style>
  <w:style w:type="character" w:customStyle="1" w:styleId="editsection">
    <w:name w:val="editsection"/>
    <w:basedOn w:val="Carpredefinitoparagrafo"/>
    <w:rsid w:val="005051FC"/>
  </w:style>
  <w:style w:type="character" w:customStyle="1" w:styleId="descrizione1">
    <w:name w:val="descrizione1"/>
    <w:rsid w:val="005051FC"/>
    <w:rPr>
      <w:rFonts w:ascii="Times New Roman" w:hAnsi="Times New Roman" w:cs="Times New Roman" w:hint="default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Corpodeltesto2">
    <w:name w:val="Body Text 2"/>
    <w:basedOn w:val="Normale"/>
    <w:rsid w:val="000D5D5D"/>
    <w:pPr>
      <w:spacing w:after="120" w:line="480" w:lineRule="auto"/>
    </w:pPr>
  </w:style>
  <w:style w:type="character" w:customStyle="1" w:styleId="art1">
    <w:name w:val="art1"/>
    <w:rsid w:val="009D1B00"/>
    <w:rPr>
      <w:rFonts w:ascii="Arial" w:hAnsi="Arial" w:cs="Arial" w:hint="default"/>
      <w:sz w:val="24"/>
      <w:szCs w:val="24"/>
    </w:rPr>
  </w:style>
  <w:style w:type="paragraph" w:customStyle="1" w:styleId="BodyText22">
    <w:name w:val="Body Text 22"/>
    <w:basedOn w:val="Normale"/>
    <w:rsid w:val="008B1A12"/>
    <w:pPr>
      <w:widowControl w:val="0"/>
      <w:tabs>
        <w:tab w:val="left" w:pos="100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  <w:textAlignment w:val="auto"/>
    </w:pPr>
    <w:rPr>
      <w:b/>
    </w:rPr>
  </w:style>
  <w:style w:type="character" w:styleId="Enfasicorsivo">
    <w:name w:val="Emphasis"/>
    <w:qFormat/>
    <w:rsid w:val="00D90BF3"/>
    <w:rPr>
      <w:i/>
      <w:iCs/>
    </w:rPr>
  </w:style>
  <w:style w:type="character" w:styleId="Enfasigrassetto">
    <w:name w:val="Strong"/>
    <w:uiPriority w:val="22"/>
    <w:qFormat/>
    <w:rsid w:val="001C532F"/>
    <w:rPr>
      <w:b/>
      <w:bCs/>
      <w:i w:val="0"/>
      <w:iCs w:val="0"/>
    </w:rPr>
  </w:style>
  <w:style w:type="paragraph" w:styleId="Paragrafoelenco">
    <w:name w:val="List Paragraph"/>
    <w:basedOn w:val="Normale"/>
    <w:uiPriority w:val="34"/>
    <w:qFormat/>
    <w:rsid w:val="009E4C13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itolo2Carattere">
    <w:name w:val="Titolo 2 Carattere"/>
    <w:link w:val="Titolo2"/>
    <w:semiHidden/>
    <w:rsid w:val="006973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idipaginaCarattere">
    <w:name w:val="Piè di pagina Carattere"/>
    <w:link w:val="Pidipagina"/>
    <w:uiPriority w:val="99"/>
    <w:rsid w:val="00BA6DC5"/>
    <w:rPr>
      <w:sz w:val="24"/>
    </w:rPr>
  </w:style>
  <w:style w:type="paragraph" w:customStyle="1" w:styleId="Default">
    <w:name w:val="Default"/>
    <w:rsid w:val="009D022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051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4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7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88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73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9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55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64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6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53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66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161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3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95254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0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CD91-EB31-421E-B268-26D21D0AC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2538</Words>
  <Characters>14468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EDS</Company>
  <LinksUpToDate>false</LinksUpToDate>
  <CharactersWithSpaces>16973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Pubblica Istruzione</dc:creator>
  <cp:lastModifiedBy>MIUR</cp:lastModifiedBy>
  <cp:revision>2</cp:revision>
  <cp:lastPrinted>2019-04-09T12:46:00Z</cp:lastPrinted>
  <dcterms:created xsi:type="dcterms:W3CDTF">2019-05-14T13:42:00Z</dcterms:created>
  <dcterms:modified xsi:type="dcterms:W3CDTF">2019-05-14T13:42:00Z</dcterms:modified>
</cp:coreProperties>
</file>